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412" w:type="dxa"/>
        <w:tblInd w:w="-714" w:type="dxa"/>
        <w:tblLayout w:type="fixed"/>
        <w:tblLook w:val="04A0" w:firstRow="1" w:lastRow="0" w:firstColumn="1" w:lastColumn="0" w:noHBand="0" w:noVBand="1"/>
      </w:tblPr>
      <w:tblGrid>
        <w:gridCol w:w="642"/>
        <w:gridCol w:w="1565"/>
        <w:gridCol w:w="6015"/>
        <w:gridCol w:w="6190"/>
      </w:tblGrid>
      <w:tr w:rsidR="007638B1" w:rsidRPr="001E0CDC" w14:paraId="328394F8" w14:textId="77777777" w:rsidTr="002C1671">
        <w:trPr>
          <w:tblHeader/>
        </w:trPr>
        <w:tc>
          <w:tcPr>
            <w:tcW w:w="642" w:type="dxa"/>
          </w:tcPr>
          <w:p w14:paraId="108124C1" w14:textId="77777777" w:rsidR="00497373" w:rsidRDefault="007638B1" w:rsidP="00E61B86">
            <w:pPr>
              <w:pStyle w:val="Default"/>
              <w:jc w:val="center"/>
              <w:rPr>
                <w:b/>
                <w:bCs/>
                <w:sz w:val="20"/>
                <w:szCs w:val="20"/>
              </w:rPr>
            </w:pPr>
            <w:r w:rsidRPr="00497373">
              <w:rPr>
                <w:b/>
                <w:bCs/>
                <w:sz w:val="20"/>
                <w:szCs w:val="20"/>
              </w:rPr>
              <w:t>Sl.</w:t>
            </w:r>
          </w:p>
          <w:p w14:paraId="35365B3C" w14:textId="4981B81E" w:rsidR="007638B1" w:rsidRPr="00497373" w:rsidRDefault="00E61B86" w:rsidP="00E61B86">
            <w:pPr>
              <w:pStyle w:val="Default"/>
              <w:jc w:val="center"/>
              <w:rPr>
                <w:b/>
                <w:bCs/>
                <w:sz w:val="20"/>
                <w:szCs w:val="20"/>
              </w:rPr>
            </w:pPr>
            <w:r w:rsidRPr="00497373">
              <w:rPr>
                <w:b/>
                <w:bCs/>
                <w:sz w:val="20"/>
                <w:szCs w:val="20"/>
              </w:rPr>
              <w:t>N</w:t>
            </w:r>
            <w:r w:rsidR="007638B1" w:rsidRPr="00497373">
              <w:rPr>
                <w:b/>
                <w:bCs/>
                <w:sz w:val="20"/>
                <w:szCs w:val="20"/>
              </w:rPr>
              <w:t>o</w:t>
            </w:r>
          </w:p>
        </w:tc>
        <w:tc>
          <w:tcPr>
            <w:tcW w:w="1565" w:type="dxa"/>
          </w:tcPr>
          <w:p w14:paraId="0156CAC4" w14:textId="77777777" w:rsidR="007638B1" w:rsidRPr="00497373" w:rsidRDefault="007638B1" w:rsidP="007638B1">
            <w:pPr>
              <w:spacing w:after="0" w:line="240" w:lineRule="auto"/>
              <w:contextualSpacing/>
              <w:jc w:val="center"/>
              <w:rPr>
                <w:rFonts w:ascii="Book Antiqua" w:hAnsi="Book Antiqua"/>
                <w:b/>
                <w:bCs/>
                <w:sz w:val="20"/>
              </w:rPr>
            </w:pPr>
            <w:r w:rsidRPr="00497373">
              <w:rPr>
                <w:rFonts w:ascii="Book Antiqua" w:hAnsi="Book Antiqua"/>
                <w:b/>
                <w:bCs/>
                <w:sz w:val="20"/>
              </w:rPr>
              <w:t>Clause Ref. No.</w:t>
            </w:r>
          </w:p>
        </w:tc>
        <w:tc>
          <w:tcPr>
            <w:tcW w:w="6015" w:type="dxa"/>
          </w:tcPr>
          <w:p w14:paraId="79AD7CFE" w14:textId="77777777" w:rsidR="007638B1" w:rsidRPr="00497373" w:rsidRDefault="007638B1" w:rsidP="007638B1">
            <w:pPr>
              <w:spacing w:after="0" w:line="240" w:lineRule="auto"/>
              <w:contextualSpacing/>
              <w:jc w:val="center"/>
              <w:rPr>
                <w:rFonts w:ascii="Book Antiqua" w:hAnsi="Book Antiqua"/>
                <w:b/>
                <w:bCs/>
                <w:sz w:val="20"/>
              </w:rPr>
            </w:pPr>
            <w:r w:rsidRPr="00497373">
              <w:rPr>
                <w:rFonts w:ascii="Book Antiqua" w:hAnsi="Book Antiqua"/>
                <w:b/>
                <w:bCs/>
                <w:sz w:val="20"/>
              </w:rPr>
              <w:t>Existing Provisions of the Bidding Documents</w:t>
            </w:r>
          </w:p>
        </w:tc>
        <w:tc>
          <w:tcPr>
            <w:tcW w:w="6190" w:type="dxa"/>
          </w:tcPr>
          <w:p w14:paraId="0FA11A88" w14:textId="76EC323B" w:rsidR="007638B1" w:rsidRPr="00497373" w:rsidRDefault="007638B1" w:rsidP="007638B1">
            <w:pPr>
              <w:spacing w:after="0" w:line="240" w:lineRule="auto"/>
              <w:contextualSpacing/>
              <w:jc w:val="center"/>
              <w:rPr>
                <w:rFonts w:ascii="Book Antiqua" w:hAnsi="Book Antiqua"/>
                <w:b/>
                <w:bCs/>
                <w:sz w:val="20"/>
              </w:rPr>
            </w:pPr>
            <w:r w:rsidRPr="00497373">
              <w:rPr>
                <w:rFonts w:ascii="Book Antiqua" w:hAnsi="Book Antiqua"/>
                <w:b/>
                <w:bCs/>
                <w:sz w:val="20"/>
              </w:rPr>
              <w:t>Amended as</w:t>
            </w:r>
          </w:p>
        </w:tc>
      </w:tr>
      <w:tr w:rsidR="0087451C" w:rsidRPr="001E0CDC" w14:paraId="6D75E4B7" w14:textId="77777777" w:rsidTr="002C1671">
        <w:tc>
          <w:tcPr>
            <w:tcW w:w="642" w:type="dxa"/>
          </w:tcPr>
          <w:p w14:paraId="0A6CD6B3" w14:textId="77777777" w:rsidR="0087451C" w:rsidRPr="001E0CDC" w:rsidRDefault="0087451C" w:rsidP="007638B1">
            <w:pPr>
              <w:pStyle w:val="ListParagraph"/>
              <w:numPr>
                <w:ilvl w:val="0"/>
                <w:numId w:val="1"/>
              </w:numPr>
              <w:rPr>
                <w:rFonts w:ascii="Book Antiqua" w:hAnsi="Book Antiqua"/>
                <w:sz w:val="22"/>
                <w:szCs w:val="22"/>
              </w:rPr>
            </w:pPr>
          </w:p>
        </w:tc>
        <w:tc>
          <w:tcPr>
            <w:tcW w:w="1565" w:type="dxa"/>
          </w:tcPr>
          <w:p w14:paraId="0C755A29" w14:textId="210A9802" w:rsidR="0087451C" w:rsidRPr="001E0CDC" w:rsidRDefault="005A58B9" w:rsidP="007638B1">
            <w:pPr>
              <w:spacing w:after="0" w:line="240" w:lineRule="auto"/>
              <w:contextualSpacing/>
              <w:rPr>
                <w:rFonts w:ascii="Book Antiqua" w:hAnsi="Book Antiqua"/>
                <w:szCs w:val="22"/>
              </w:rPr>
            </w:pPr>
            <w:r w:rsidRPr="001E0CDC">
              <w:rPr>
                <w:rFonts w:ascii="Book Antiqua" w:hAnsi="Book Antiqua"/>
                <w:szCs w:val="22"/>
              </w:rPr>
              <w:t>ITB Cl. 11.</w:t>
            </w:r>
            <w:r>
              <w:rPr>
                <w:rFonts w:ascii="Book Antiqua" w:hAnsi="Book Antiqua"/>
                <w:szCs w:val="22"/>
              </w:rPr>
              <w:t>3</w:t>
            </w:r>
            <w:r w:rsidRPr="001E0CDC">
              <w:rPr>
                <w:rFonts w:ascii="Book Antiqua" w:hAnsi="Book Antiqua"/>
                <w:szCs w:val="22"/>
              </w:rPr>
              <w:t xml:space="preserve"> in BDS, Section – III, Vol.-I of the Bidding Documents</w:t>
            </w:r>
          </w:p>
        </w:tc>
        <w:tc>
          <w:tcPr>
            <w:tcW w:w="6015" w:type="dxa"/>
          </w:tcPr>
          <w:p w14:paraId="57CB9E86" w14:textId="77777777" w:rsidR="002C1671" w:rsidRPr="00631CE4" w:rsidRDefault="002C1671" w:rsidP="002C1671">
            <w:pPr>
              <w:spacing w:after="120"/>
              <w:jc w:val="both"/>
              <w:rPr>
                <w:rFonts w:ascii="Book Antiqua" w:hAnsi="Book Antiqua" w:cs="Arial"/>
                <w:b/>
                <w:bCs/>
                <w:szCs w:val="22"/>
              </w:rPr>
            </w:pPr>
            <w:r w:rsidRPr="00631CE4">
              <w:rPr>
                <w:rFonts w:ascii="Book Antiqua" w:hAnsi="Book Antiqua" w:cs="Arial"/>
                <w:b/>
                <w:bCs/>
                <w:szCs w:val="22"/>
              </w:rPr>
              <w:t>Replace the existing Clause with the following:</w:t>
            </w:r>
          </w:p>
          <w:p w14:paraId="398D4C94" w14:textId="77777777" w:rsidR="002C1671" w:rsidRPr="00631CE4" w:rsidRDefault="002C1671" w:rsidP="002C1671">
            <w:pPr>
              <w:tabs>
                <w:tab w:val="right" w:pos="8640"/>
              </w:tabs>
              <w:spacing w:after="120"/>
              <w:jc w:val="both"/>
              <w:rPr>
                <w:rFonts w:ascii="Book Antiqua" w:hAnsi="Book Antiqua" w:cs="Arial"/>
                <w:szCs w:val="22"/>
              </w:rPr>
            </w:pPr>
            <w:r w:rsidRPr="00631CE4">
              <w:rPr>
                <w:rFonts w:ascii="Book Antiqua" w:hAnsi="Book Antiqua" w:cs="Arial"/>
                <w:szCs w:val="22"/>
              </w:rPr>
              <w:t>Bidders shall give a breakdown of the prices in the manner and detail called for in the Price Schedules. Where no Price Schedules are included in the Bidding Documents, Bidders shall present their prices in the following manner:</w:t>
            </w:r>
          </w:p>
          <w:p w14:paraId="0641850A" w14:textId="668AD2D1" w:rsidR="002C1671" w:rsidRDefault="0071132C" w:rsidP="002C1671">
            <w:pPr>
              <w:tabs>
                <w:tab w:val="right" w:pos="8640"/>
              </w:tabs>
              <w:spacing w:after="120"/>
              <w:ind w:left="1192" w:hanging="1192"/>
              <w:jc w:val="both"/>
              <w:rPr>
                <w:rFonts w:ascii="Book Antiqua" w:hAnsi="Book Antiqua" w:cs="Arial"/>
                <w:szCs w:val="22"/>
              </w:rPr>
            </w:pPr>
            <w:r>
              <w:rPr>
                <w:rFonts w:ascii="Book Antiqua" w:hAnsi="Book Antiqua" w:cs="Arial"/>
                <w:szCs w:val="22"/>
              </w:rPr>
              <w:t>…………………………</w:t>
            </w:r>
          </w:p>
          <w:p w14:paraId="3A3E483C" w14:textId="11B87009" w:rsidR="0071132C" w:rsidRDefault="0071132C" w:rsidP="002C1671">
            <w:pPr>
              <w:tabs>
                <w:tab w:val="right" w:pos="8640"/>
              </w:tabs>
              <w:spacing w:after="120"/>
              <w:ind w:left="1192" w:hanging="1192"/>
              <w:jc w:val="both"/>
              <w:rPr>
                <w:rFonts w:ascii="Book Antiqua" w:hAnsi="Book Antiqua" w:cs="Arial"/>
                <w:szCs w:val="22"/>
              </w:rPr>
            </w:pPr>
            <w:r>
              <w:rPr>
                <w:rFonts w:ascii="Book Antiqua" w:hAnsi="Book Antiqua" w:cs="Arial"/>
                <w:szCs w:val="22"/>
              </w:rPr>
              <w:t>…………………………………………</w:t>
            </w:r>
          </w:p>
          <w:p w14:paraId="2E94C53F" w14:textId="77777777" w:rsidR="0071132C" w:rsidRPr="00631CE4" w:rsidRDefault="0071132C" w:rsidP="002C1671">
            <w:pPr>
              <w:tabs>
                <w:tab w:val="right" w:pos="8640"/>
              </w:tabs>
              <w:spacing w:after="120"/>
              <w:ind w:left="1192" w:hanging="1192"/>
              <w:jc w:val="both"/>
              <w:rPr>
                <w:rFonts w:ascii="Book Antiqua" w:hAnsi="Book Antiqua" w:cs="Arial"/>
                <w:szCs w:val="22"/>
              </w:rPr>
            </w:pPr>
          </w:p>
          <w:p w14:paraId="1A9995F2" w14:textId="77777777" w:rsidR="002C1671" w:rsidRPr="00631CE4" w:rsidRDefault="002C1671" w:rsidP="002C1671">
            <w:pPr>
              <w:tabs>
                <w:tab w:val="right" w:pos="8640"/>
              </w:tabs>
              <w:spacing w:after="120"/>
              <w:ind w:left="1192" w:hanging="1192"/>
              <w:jc w:val="both"/>
              <w:rPr>
                <w:rFonts w:ascii="Book Antiqua" w:hAnsi="Book Antiqua" w:cs="Arial"/>
                <w:szCs w:val="22"/>
              </w:rPr>
            </w:pPr>
            <w:r w:rsidRPr="00631CE4">
              <w:rPr>
                <w:rFonts w:ascii="Book Antiqua" w:hAnsi="Book Antiqua" w:cs="Arial"/>
                <w:szCs w:val="22"/>
              </w:rPr>
              <w:t xml:space="preserve">Schedule 4a: Charges for Training to be </w:t>
            </w:r>
            <w:proofErr w:type="gramStart"/>
            <w:r w:rsidRPr="00631CE4">
              <w:rPr>
                <w:rFonts w:ascii="Book Antiqua" w:hAnsi="Book Antiqua" w:cs="Arial"/>
                <w:szCs w:val="22"/>
              </w:rPr>
              <w:t>imparted</w:t>
            </w:r>
            <w:proofErr w:type="gramEnd"/>
            <w:r w:rsidRPr="00631CE4">
              <w:rPr>
                <w:rFonts w:ascii="Book Antiqua" w:hAnsi="Book Antiqua" w:cs="Arial"/>
                <w:szCs w:val="22"/>
              </w:rPr>
              <w:t xml:space="preserve"> </w:t>
            </w:r>
          </w:p>
          <w:p w14:paraId="111A1911" w14:textId="77777777" w:rsidR="002C1671" w:rsidRPr="00631CE4" w:rsidRDefault="002C1671" w:rsidP="002C1671">
            <w:pPr>
              <w:tabs>
                <w:tab w:val="right" w:pos="8640"/>
              </w:tabs>
              <w:spacing w:after="120"/>
              <w:ind w:left="1192" w:hanging="1192"/>
              <w:jc w:val="both"/>
              <w:rPr>
                <w:rFonts w:ascii="Book Antiqua" w:hAnsi="Book Antiqua" w:cs="Arial"/>
                <w:szCs w:val="22"/>
              </w:rPr>
            </w:pPr>
            <w:r w:rsidRPr="00631CE4">
              <w:rPr>
                <w:rFonts w:ascii="Book Antiqua" w:hAnsi="Book Antiqua" w:cs="Arial"/>
                <w:szCs w:val="22"/>
              </w:rPr>
              <w:t xml:space="preserve">Schedule 4b: Break up of Charges for Annual Maintenance Services, </w:t>
            </w:r>
            <w:r w:rsidRPr="002C1671">
              <w:rPr>
                <w:rFonts w:ascii="Book Antiqua" w:hAnsi="Book Antiqua" w:cs="Arial"/>
                <w:b/>
                <w:bCs/>
                <w:szCs w:val="22"/>
              </w:rPr>
              <w:t xml:space="preserve">Charges for ISP </w:t>
            </w:r>
            <w:proofErr w:type="gramStart"/>
            <w:r w:rsidRPr="002C1671">
              <w:rPr>
                <w:rFonts w:ascii="Book Antiqua" w:hAnsi="Book Antiqua" w:cs="Arial"/>
                <w:b/>
                <w:bCs/>
                <w:szCs w:val="22"/>
              </w:rPr>
              <w:t>Services</w:t>
            </w:r>
            <w:proofErr w:type="gramEnd"/>
            <w:r w:rsidRPr="00631CE4">
              <w:rPr>
                <w:rFonts w:ascii="Book Antiqua" w:hAnsi="Book Antiqua" w:cs="Arial"/>
                <w:szCs w:val="22"/>
              </w:rPr>
              <w:t xml:space="preserve"> and charges for half Yearly Cyber Security Audit</w:t>
            </w:r>
          </w:p>
          <w:p w14:paraId="314064D6" w14:textId="77777777" w:rsidR="002C1671" w:rsidRPr="00631CE4" w:rsidRDefault="002C1671" w:rsidP="002C1671">
            <w:pPr>
              <w:tabs>
                <w:tab w:val="right" w:pos="8640"/>
              </w:tabs>
              <w:spacing w:after="120"/>
              <w:ind w:left="1192" w:hanging="1192"/>
              <w:jc w:val="both"/>
              <w:rPr>
                <w:rFonts w:ascii="Book Antiqua" w:hAnsi="Book Antiqua" w:cs="Arial"/>
                <w:szCs w:val="22"/>
              </w:rPr>
            </w:pPr>
          </w:p>
          <w:p w14:paraId="0E694069" w14:textId="77777777" w:rsidR="002C1671" w:rsidRPr="005C553A" w:rsidRDefault="002C1671" w:rsidP="002C1671">
            <w:pPr>
              <w:tabs>
                <w:tab w:val="right" w:pos="8640"/>
              </w:tabs>
              <w:spacing w:after="120"/>
              <w:jc w:val="both"/>
              <w:rPr>
                <w:rFonts w:ascii="Book Antiqua" w:hAnsi="Book Antiqua" w:cs="Arial"/>
                <w:b/>
                <w:bCs/>
                <w:szCs w:val="22"/>
              </w:rPr>
            </w:pPr>
            <w:proofErr w:type="gramStart"/>
            <w:r w:rsidRPr="00631CE4">
              <w:rPr>
                <w:rFonts w:ascii="Book Antiqua" w:hAnsi="Book Antiqua" w:cs="Arial"/>
                <w:szCs w:val="22"/>
              </w:rPr>
              <w:t>Bidder</w:t>
            </w:r>
            <w:proofErr w:type="gramEnd"/>
            <w:r w:rsidRPr="00631CE4">
              <w:rPr>
                <w:rFonts w:ascii="Book Antiqua" w:hAnsi="Book Antiqua" w:cs="Arial"/>
                <w:szCs w:val="22"/>
              </w:rPr>
              <w:t xml:space="preserve"> has to quote for (a) Annual maintenance </w:t>
            </w:r>
            <w:proofErr w:type="gramStart"/>
            <w:r w:rsidRPr="00631CE4">
              <w:rPr>
                <w:rFonts w:ascii="Book Antiqua" w:hAnsi="Book Antiqua" w:cs="Arial"/>
                <w:szCs w:val="22"/>
              </w:rPr>
              <w:t>during</w:t>
            </w:r>
            <w:proofErr w:type="gramEnd"/>
            <w:r w:rsidRPr="00631CE4">
              <w:rPr>
                <w:rFonts w:ascii="Book Antiqua" w:hAnsi="Book Antiqua" w:cs="Arial"/>
                <w:szCs w:val="22"/>
              </w:rPr>
              <w:t xml:space="preserve"> 1 year Defect Liability Period and (b) Annual maintenance for 6 year after expiry of Defect Liability Period. </w:t>
            </w:r>
            <w:r w:rsidRPr="005C553A">
              <w:rPr>
                <w:rFonts w:ascii="Book Antiqua" w:hAnsi="Book Antiqua" w:cs="Arial"/>
                <w:b/>
                <w:bCs/>
                <w:szCs w:val="22"/>
              </w:rPr>
              <w:t xml:space="preserve">The Owner may extend the duration of </w:t>
            </w:r>
            <w:proofErr w:type="gramStart"/>
            <w:r w:rsidRPr="005C553A">
              <w:rPr>
                <w:rFonts w:ascii="Book Antiqua" w:hAnsi="Book Antiqua" w:cs="Arial"/>
                <w:b/>
                <w:bCs/>
                <w:szCs w:val="22"/>
              </w:rPr>
              <w:t>maintenance</w:t>
            </w:r>
            <w:proofErr w:type="gramEnd"/>
            <w:r w:rsidRPr="005C553A">
              <w:rPr>
                <w:rFonts w:ascii="Book Antiqua" w:hAnsi="Book Antiqua" w:cs="Arial"/>
                <w:b/>
                <w:bCs/>
                <w:szCs w:val="22"/>
              </w:rPr>
              <w:t xml:space="preserve"> period for up to 2 years based on the same rates in the contract and at the same terms and conditions.</w:t>
            </w:r>
          </w:p>
          <w:p w14:paraId="76D8A760" w14:textId="77777777" w:rsidR="002C1671" w:rsidRPr="00631CE4" w:rsidRDefault="002C1671" w:rsidP="002C1671">
            <w:pPr>
              <w:tabs>
                <w:tab w:val="right" w:pos="8640"/>
              </w:tabs>
              <w:spacing w:after="120"/>
              <w:jc w:val="both"/>
              <w:rPr>
                <w:rFonts w:ascii="Book Antiqua" w:hAnsi="Book Antiqua" w:cs="Arial"/>
                <w:szCs w:val="22"/>
              </w:rPr>
            </w:pPr>
            <w:r w:rsidRPr="00631CE4">
              <w:rPr>
                <w:rFonts w:ascii="Book Antiqua" w:hAnsi="Book Antiqua" w:cs="Arial"/>
                <w:szCs w:val="22"/>
              </w:rPr>
              <w:t xml:space="preserve">Bidder also </w:t>
            </w:r>
            <w:proofErr w:type="gramStart"/>
            <w:r w:rsidRPr="00631CE4">
              <w:rPr>
                <w:rFonts w:ascii="Book Antiqua" w:hAnsi="Book Antiqua" w:cs="Arial"/>
                <w:szCs w:val="22"/>
              </w:rPr>
              <w:t>has to</w:t>
            </w:r>
            <w:proofErr w:type="gramEnd"/>
            <w:r w:rsidRPr="00631CE4">
              <w:rPr>
                <w:rFonts w:ascii="Book Antiqua" w:hAnsi="Book Antiqua" w:cs="Arial"/>
                <w:szCs w:val="22"/>
              </w:rPr>
              <w:t xml:space="preserve"> quote </w:t>
            </w:r>
            <w:r w:rsidRPr="00A83859">
              <w:rPr>
                <w:rFonts w:ascii="Book Antiqua" w:hAnsi="Book Antiqua" w:cs="Arial"/>
                <w:b/>
                <w:bCs/>
                <w:szCs w:val="22"/>
              </w:rPr>
              <w:t>for (</w:t>
            </w:r>
            <w:proofErr w:type="spellStart"/>
            <w:r w:rsidRPr="00A83859">
              <w:rPr>
                <w:rFonts w:ascii="Book Antiqua" w:hAnsi="Book Antiqua" w:cs="Arial"/>
                <w:b/>
                <w:bCs/>
                <w:szCs w:val="22"/>
              </w:rPr>
              <w:t>i</w:t>
            </w:r>
            <w:proofErr w:type="spellEnd"/>
            <w:r w:rsidRPr="00A83859">
              <w:rPr>
                <w:rFonts w:ascii="Book Antiqua" w:hAnsi="Book Antiqua" w:cs="Arial"/>
                <w:b/>
                <w:bCs/>
                <w:szCs w:val="22"/>
              </w:rPr>
              <w:t xml:space="preserve">) Redundant ISP services for 7 years and </w:t>
            </w:r>
            <w:r w:rsidRPr="00631CE4">
              <w:rPr>
                <w:rFonts w:ascii="Book Antiqua" w:hAnsi="Book Antiqua" w:cs="Arial"/>
                <w:szCs w:val="22"/>
              </w:rPr>
              <w:t>(ii) Half Yearly Cyber Security Audit by Cert-IN certified auditors for 7 years.</w:t>
            </w:r>
          </w:p>
          <w:p w14:paraId="5FFE53BD" w14:textId="77777777" w:rsidR="002C1671" w:rsidRPr="00631CE4" w:rsidRDefault="002C1671" w:rsidP="002C1671">
            <w:pPr>
              <w:jc w:val="both"/>
              <w:rPr>
                <w:rFonts w:ascii="Book Antiqua" w:hAnsi="Book Antiqua" w:cs="Arial"/>
                <w:b/>
                <w:bCs/>
                <w:szCs w:val="22"/>
              </w:rPr>
            </w:pPr>
            <w:r w:rsidRPr="00631CE4">
              <w:rPr>
                <w:rFonts w:ascii="Book Antiqua" w:hAnsi="Book Antiqua" w:cs="Arial"/>
                <w:b/>
                <w:bCs/>
                <w:szCs w:val="22"/>
              </w:rPr>
              <w:t>Schedule 4c: Break up of Forecasting &amp; Weather Services Charges</w:t>
            </w:r>
          </w:p>
          <w:p w14:paraId="43B20A60" w14:textId="5B581C1E" w:rsidR="002C1671" w:rsidRDefault="0071132C" w:rsidP="002C1671">
            <w:pPr>
              <w:tabs>
                <w:tab w:val="right" w:pos="8640"/>
              </w:tabs>
              <w:spacing w:after="120"/>
              <w:ind w:left="1192" w:hanging="1192"/>
              <w:jc w:val="both"/>
              <w:rPr>
                <w:rFonts w:ascii="Book Antiqua" w:hAnsi="Book Antiqua" w:cs="Arial"/>
                <w:b/>
                <w:bCs/>
                <w:szCs w:val="22"/>
              </w:rPr>
            </w:pPr>
            <w:r>
              <w:rPr>
                <w:rFonts w:ascii="Book Antiqua" w:hAnsi="Book Antiqua" w:cs="Arial"/>
                <w:b/>
                <w:bCs/>
                <w:szCs w:val="22"/>
              </w:rPr>
              <w:lastRenderedPageBreak/>
              <w:t>………………….</w:t>
            </w:r>
          </w:p>
          <w:p w14:paraId="2B7742CF" w14:textId="4D2F7DBC" w:rsidR="0071132C" w:rsidRDefault="0071132C" w:rsidP="002C1671">
            <w:pPr>
              <w:tabs>
                <w:tab w:val="right" w:pos="8640"/>
              </w:tabs>
              <w:spacing w:after="120"/>
              <w:ind w:left="1192" w:hanging="1192"/>
              <w:jc w:val="both"/>
              <w:rPr>
                <w:rFonts w:ascii="Book Antiqua" w:hAnsi="Book Antiqua" w:cs="Arial"/>
                <w:b/>
                <w:bCs/>
                <w:szCs w:val="22"/>
              </w:rPr>
            </w:pPr>
            <w:r>
              <w:rPr>
                <w:rFonts w:ascii="Book Antiqua" w:hAnsi="Book Antiqua" w:cs="Arial"/>
                <w:b/>
                <w:bCs/>
                <w:szCs w:val="22"/>
              </w:rPr>
              <w:t>………………………………</w:t>
            </w:r>
          </w:p>
          <w:p w14:paraId="6973E951" w14:textId="77777777" w:rsidR="003E76DA" w:rsidRPr="00631CE4" w:rsidRDefault="003E76DA" w:rsidP="002C1671">
            <w:pPr>
              <w:tabs>
                <w:tab w:val="right" w:pos="8640"/>
              </w:tabs>
              <w:spacing w:after="120"/>
              <w:ind w:left="1192" w:hanging="1192"/>
              <w:jc w:val="both"/>
              <w:rPr>
                <w:rFonts w:ascii="Book Antiqua" w:hAnsi="Book Antiqua" w:cs="Arial"/>
                <w:szCs w:val="22"/>
              </w:rPr>
            </w:pPr>
          </w:p>
          <w:p w14:paraId="68E20FC3" w14:textId="77777777" w:rsidR="0087451C" w:rsidRDefault="002C1671" w:rsidP="002C1671">
            <w:pPr>
              <w:spacing w:after="0" w:line="240" w:lineRule="auto"/>
              <w:contextualSpacing/>
              <w:jc w:val="both"/>
              <w:rPr>
                <w:rFonts w:ascii="Book Antiqua" w:hAnsi="Book Antiqua" w:cs="Arial"/>
                <w:szCs w:val="22"/>
              </w:rPr>
            </w:pPr>
            <w:r w:rsidRPr="00631CE4">
              <w:rPr>
                <w:rFonts w:ascii="Book Antiqua" w:hAnsi="Book Antiqua" w:cs="Arial"/>
                <w:szCs w:val="22"/>
              </w:rPr>
              <w:t xml:space="preserve">Bidders shall note that the plant and equipment included in Schedule No. 1 above exclude materials used for civil, </w:t>
            </w:r>
            <w:proofErr w:type="gramStart"/>
            <w:r w:rsidRPr="00631CE4">
              <w:rPr>
                <w:rFonts w:ascii="Book Antiqua" w:hAnsi="Book Antiqua" w:cs="Arial"/>
                <w:szCs w:val="22"/>
              </w:rPr>
              <w:t>building</w:t>
            </w:r>
            <w:proofErr w:type="gramEnd"/>
            <w:r w:rsidRPr="00631CE4">
              <w:rPr>
                <w:rFonts w:ascii="Book Antiqua" w:hAnsi="Book Antiqua" w:cs="Arial"/>
                <w:szCs w:val="22"/>
              </w:rPr>
              <w:t xml:space="preserve"> and other construction works. All such materials shall be included and priced under Schedule No. 3, Installation Services.</w:t>
            </w:r>
          </w:p>
          <w:p w14:paraId="0D10952A" w14:textId="2044EE00" w:rsidR="00221618" w:rsidRPr="001E0CDC" w:rsidRDefault="00221618" w:rsidP="002C1671">
            <w:pPr>
              <w:spacing w:after="0" w:line="240" w:lineRule="auto"/>
              <w:contextualSpacing/>
              <w:jc w:val="both"/>
              <w:rPr>
                <w:rFonts w:ascii="Book Antiqua" w:hAnsi="Book Antiqua" w:cs="Arial"/>
                <w:b/>
                <w:bCs/>
                <w:szCs w:val="22"/>
              </w:rPr>
            </w:pPr>
          </w:p>
        </w:tc>
        <w:tc>
          <w:tcPr>
            <w:tcW w:w="6190" w:type="dxa"/>
          </w:tcPr>
          <w:p w14:paraId="19632339" w14:textId="77777777" w:rsidR="002C1671" w:rsidRPr="00631CE4" w:rsidRDefault="002C1671" w:rsidP="002C1671">
            <w:pPr>
              <w:spacing w:after="120"/>
              <w:jc w:val="both"/>
              <w:rPr>
                <w:rFonts w:ascii="Book Antiqua" w:hAnsi="Book Antiqua" w:cs="Arial"/>
                <w:b/>
                <w:bCs/>
                <w:szCs w:val="22"/>
              </w:rPr>
            </w:pPr>
            <w:r w:rsidRPr="00631CE4">
              <w:rPr>
                <w:rFonts w:ascii="Book Antiqua" w:hAnsi="Book Antiqua" w:cs="Arial"/>
                <w:b/>
                <w:bCs/>
                <w:szCs w:val="22"/>
              </w:rPr>
              <w:lastRenderedPageBreak/>
              <w:t>Replace the existing Clause with the following:</w:t>
            </w:r>
          </w:p>
          <w:p w14:paraId="0B4B0EBD" w14:textId="77777777" w:rsidR="002C1671" w:rsidRPr="00631CE4" w:rsidRDefault="002C1671" w:rsidP="002C1671">
            <w:pPr>
              <w:tabs>
                <w:tab w:val="right" w:pos="8640"/>
              </w:tabs>
              <w:spacing w:after="120"/>
              <w:jc w:val="both"/>
              <w:rPr>
                <w:rFonts w:ascii="Book Antiqua" w:hAnsi="Book Antiqua" w:cs="Arial"/>
                <w:szCs w:val="22"/>
              </w:rPr>
            </w:pPr>
            <w:r w:rsidRPr="00631CE4">
              <w:rPr>
                <w:rFonts w:ascii="Book Antiqua" w:hAnsi="Book Antiqua" w:cs="Arial"/>
                <w:szCs w:val="22"/>
              </w:rPr>
              <w:t>Bidders shall give a breakdown of the prices in the manner and detail called for in the Price Schedules. Where no Price Schedules are included in the Bidding Documents, Bidders shall present their prices in the following manner:</w:t>
            </w:r>
          </w:p>
          <w:p w14:paraId="55A7DC57" w14:textId="77777777" w:rsidR="0071132C" w:rsidRDefault="0071132C" w:rsidP="0071132C">
            <w:pPr>
              <w:tabs>
                <w:tab w:val="right" w:pos="8640"/>
              </w:tabs>
              <w:spacing w:after="120"/>
              <w:ind w:left="1192" w:hanging="1192"/>
              <w:jc w:val="both"/>
              <w:rPr>
                <w:rFonts w:ascii="Book Antiqua" w:hAnsi="Book Antiqua" w:cs="Arial"/>
                <w:szCs w:val="22"/>
              </w:rPr>
            </w:pPr>
            <w:r>
              <w:rPr>
                <w:rFonts w:ascii="Book Antiqua" w:hAnsi="Book Antiqua" w:cs="Arial"/>
                <w:szCs w:val="22"/>
              </w:rPr>
              <w:t>…………………………</w:t>
            </w:r>
          </w:p>
          <w:p w14:paraId="23BCCFBF" w14:textId="77777777" w:rsidR="0071132C" w:rsidRDefault="0071132C" w:rsidP="0071132C">
            <w:pPr>
              <w:tabs>
                <w:tab w:val="right" w:pos="8640"/>
              </w:tabs>
              <w:spacing w:after="120"/>
              <w:ind w:left="1192" w:hanging="1192"/>
              <w:jc w:val="both"/>
              <w:rPr>
                <w:rFonts w:ascii="Book Antiqua" w:hAnsi="Book Antiqua" w:cs="Arial"/>
                <w:szCs w:val="22"/>
              </w:rPr>
            </w:pPr>
            <w:r>
              <w:rPr>
                <w:rFonts w:ascii="Book Antiqua" w:hAnsi="Book Antiqua" w:cs="Arial"/>
                <w:szCs w:val="22"/>
              </w:rPr>
              <w:t>…………………………………………</w:t>
            </w:r>
          </w:p>
          <w:p w14:paraId="78022A3F" w14:textId="77777777" w:rsidR="0071132C" w:rsidRPr="00631CE4" w:rsidRDefault="0071132C" w:rsidP="0071132C">
            <w:pPr>
              <w:tabs>
                <w:tab w:val="right" w:pos="8640"/>
              </w:tabs>
              <w:spacing w:after="120"/>
              <w:ind w:left="1192" w:hanging="1192"/>
              <w:jc w:val="both"/>
              <w:rPr>
                <w:rFonts w:ascii="Book Antiqua" w:hAnsi="Book Antiqua" w:cs="Arial"/>
                <w:szCs w:val="22"/>
              </w:rPr>
            </w:pPr>
          </w:p>
          <w:p w14:paraId="62F8949C" w14:textId="77777777" w:rsidR="002C1671" w:rsidRPr="00631CE4" w:rsidRDefault="002C1671" w:rsidP="002C1671">
            <w:pPr>
              <w:tabs>
                <w:tab w:val="right" w:pos="8640"/>
              </w:tabs>
              <w:spacing w:after="120"/>
              <w:ind w:left="1192" w:hanging="1192"/>
              <w:jc w:val="both"/>
              <w:rPr>
                <w:rFonts w:ascii="Book Antiqua" w:hAnsi="Book Antiqua" w:cs="Arial"/>
                <w:szCs w:val="22"/>
              </w:rPr>
            </w:pPr>
            <w:r w:rsidRPr="00631CE4">
              <w:rPr>
                <w:rFonts w:ascii="Book Antiqua" w:hAnsi="Book Antiqua" w:cs="Arial"/>
                <w:szCs w:val="22"/>
              </w:rPr>
              <w:t xml:space="preserve">Schedule 4a: Charges for Training to be </w:t>
            </w:r>
            <w:proofErr w:type="gramStart"/>
            <w:r w:rsidRPr="00631CE4">
              <w:rPr>
                <w:rFonts w:ascii="Book Antiqua" w:hAnsi="Book Antiqua" w:cs="Arial"/>
                <w:szCs w:val="22"/>
              </w:rPr>
              <w:t>imparted</w:t>
            </w:r>
            <w:proofErr w:type="gramEnd"/>
            <w:r w:rsidRPr="00631CE4">
              <w:rPr>
                <w:rFonts w:ascii="Book Antiqua" w:hAnsi="Book Antiqua" w:cs="Arial"/>
                <w:szCs w:val="22"/>
              </w:rPr>
              <w:t xml:space="preserve"> </w:t>
            </w:r>
          </w:p>
          <w:p w14:paraId="756A1E94" w14:textId="4DF1765C" w:rsidR="002C1671" w:rsidRPr="00631CE4" w:rsidRDefault="002C1671" w:rsidP="002C1671">
            <w:pPr>
              <w:tabs>
                <w:tab w:val="right" w:pos="8640"/>
              </w:tabs>
              <w:spacing w:after="120"/>
              <w:ind w:left="1192" w:hanging="1192"/>
              <w:jc w:val="both"/>
              <w:rPr>
                <w:rFonts w:ascii="Book Antiqua" w:hAnsi="Book Antiqua" w:cs="Arial"/>
                <w:szCs w:val="22"/>
              </w:rPr>
            </w:pPr>
            <w:r w:rsidRPr="00631CE4">
              <w:rPr>
                <w:rFonts w:ascii="Book Antiqua" w:hAnsi="Book Antiqua" w:cs="Arial"/>
                <w:szCs w:val="22"/>
              </w:rPr>
              <w:t>Schedule 4b: Break up of Charges for Annual Maintenance Services</w:t>
            </w:r>
            <w:r>
              <w:rPr>
                <w:rFonts w:ascii="Book Antiqua" w:hAnsi="Book Antiqua" w:cs="Arial"/>
                <w:szCs w:val="22"/>
              </w:rPr>
              <w:t xml:space="preserve"> </w:t>
            </w:r>
            <w:r w:rsidRPr="00631CE4">
              <w:rPr>
                <w:rFonts w:ascii="Book Antiqua" w:hAnsi="Book Antiqua" w:cs="Arial"/>
                <w:szCs w:val="22"/>
              </w:rPr>
              <w:t>and charges for half Yearly Cyber Security Audit</w:t>
            </w:r>
          </w:p>
          <w:p w14:paraId="032401EA" w14:textId="77777777" w:rsidR="002C1671" w:rsidRPr="00631CE4" w:rsidRDefault="002C1671" w:rsidP="002C1671">
            <w:pPr>
              <w:tabs>
                <w:tab w:val="right" w:pos="8640"/>
              </w:tabs>
              <w:spacing w:after="120"/>
              <w:ind w:left="1192" w:hanging="1192"/>
              <w:jc w:val="both"/>
              <w:rPr>
                <w:rFonts w:ascii="Book Antiqua" w:hAnsi="Book Antiqua" w:cs="Arial"/>
                <w:szCs w:val="22"/>
              </w:rPr>
            </w:pPr>
          </w:p>
          <w:p w14:paraId="176A2216" w14:textId="57FAF103" w:rsidR="002C1671" w:rsidRDefault="002C1671" w:rsidP="002C1671">
            <w:pPr>
              <w:tabs>
                <w:tab w:val="right" w:pos="8640"/>
              </w:tabs>
              <w:spacing w:after="120"/>
              <w:jc w:val="both"/>
              <w:rPr>
                <w:rFonts w:ascii="Book Antiqua" w:hAnsi="Book Antiqua" w:cs="Arial"/>
                <w:szCs w:val="22"/>
              </w:rPr>
            </w:pPr>
            <w:proofErr w:type="gramStart"/>
            <w:r w:rsidRPr="00631CE4">
              <w:rPr>
                <w:rFonts w:ascii="Book Antiqua" w:hAnsi="Book Antiqua" w:cs="Arial"/>
                <w:szCs w:val="22"/>
              </w:rPr>
              <w:t>Bidder</w:t>
            </w:r>
            <w:proofErr w:type="gramEnd"/>
            <w:r w:rsidRPr="00631CE4">
              <w:rPr>
                <w:rFonts w:ascii="Book Antiqua" w:hAnsi="Book Antiqua" w:cs="Arial"/>
                <w:szCs w:val="22"/>
              </w:rPr>
              <w:t xml:space="preserve"> has to quote for (a) Annual maintenance </w:t>
            </w:r>
            <w:proofErr w:type="gramStart"/>
            <w:r w:rsidRPr="00631CE4">
              <w:rPr>
                <w:rFonts w:ascii="Book Antiqua" w:hAnsi="Book Antiqua" w:cs="Arial"/>
                <w:szCs w:val="22"/>
              </w:rPr>
              <w:t>during</w:t>
            </w:r>
            <w:proofErr w:type="gramEnd"/>
            <w:r w:rsidRPr="00631CE4">
              <w:rPr>
                <w:rFonts w:ascii="Book Antiqua" w:hAnsi="Book Antiqua" w:cs="Arial"/>
                <w:szCs w:val="22"/>
              </w:rPr>
              <w:t xml:space="preserve"> 1 year Defect Liability Period and (b) Annual maintenance for 6 year after expiry of Defect Liability Period.</w:t>
            </w:r>
          </w:p>
          <w:p w14:paraId="51262690" w14:textId="77777777" w:rsidR="00142F2C" w:rsidRPr="00631CE4" w:rsidRDefault="00142F2C" w:rsidP="002C1671">
            <w:pPr>
              <w:tabs>
                <w:tab w:val="right" w:pos="8640"/>
              </w:tabs>
              <w:spacing w:after="120"/>
              <w:jc w:val="both"/>
              <w:rPr>
                <w:rFonts w:ascii="Book Antiqua" w:hAnsi="Book Antiqua" w:cs="Arial"/>
                <w:szCs w:val="22"/>
              </w:rPr>
            </w:pPr>
          </w:p>
          <w:p w14:paraId="5DAA62AF" w14:textId="2F3A9C34" w:rsidR="002C1671" w:rsidRPr="00631CE4" w:rsidRDefault="002C1671" w:rsidP="002C1671">
            <w:pPr>
              <w:tabs>
                <w:tab w:val="right" w:pos="8640"/>
              </w:tabs>
              <w:spacing w:after="120"/>
              <w:jc w:val="both"/>
              <w:rPr>
                <w:rFonts w:ascii="Book Antiqua" w:hAnsi="Book Antiqua" w:cs="Arial"/>
                <w:szCs w:val="22"/>
              </w:rPr>
            </w:pPr>
            <w:r w:rsidRPr="00631CE4">
              <w:rPr>
                <w:rFonts w:ascii="Book Antiqua" w:hAnsi="Book Antiqua" w:cs="Arial"/>
                <w:szCs w:val="22"/>
              </w:rPr>
              <w:t xml:space="preserve">Bidder also </w:t>
            </w:r>
            <w:proofErr w:type="gramStart"/>
            <w:r w:rsidRPr="00631CE4">
              <w:rPr>
                <w:rFonts w:ascii="Book Antiqua" w:hAnsi="Book Antiqua" w:cs="Arial"/>
                <w:szCs w:val="22"/>
              </w:rPr>
              <w:t>has to</w:t>
            </w:r>
            <w:proofErr w:type="gramEnd"/>
            <w:r w:rsidRPr="00631CE4">
              <w:rPr>
                <w:rFonts w:ascii="Book Antiqua" w:hAnsi="Book Antiqua" w:cs="Arial"/>
                <w:szCs w:val="22"/>
              </w:rPr>
              <w:t xml:space="preserve"> quote for Half Yearly Cyber Security Audit by Cert-IN certified auditors for 7 years.</w:t>
            </w:r>
          </w:p>
          <w:p w14:paraId="6C98C95C" w14:textId="77777777" w:rsidR="002C1671" w:rsidRPr="00631CE4" w:rsidRDefault="002C1671" w:rsidP="002C1671">
            <w:pPr>
              <w:jc w:val="both"/>
              <w:rPr>
                <w:rFonts w:ascii="Book Antiqua" w:hAnsi="Book Antiqua" w:cs="Arial"/>
                <w:b/>
                <w:bCs/>
                <w:szCs w:val="22"/>
              </w:rPr>
            </w:pPr>
          </w:p>
          <w:p w14:paraId="3C71BCF1" w14:textId="76874051" w:rsidR="002C1671" w:rsidRPr="00631CE4" w:rsidRDefault="002C1671" w:rsidP="002C1671">
            <w:pPr>
              <w:jc w:val="both"/>
              <w:rPr>
                <w:rFonts w:ascii="Book Antiqua" w:hAnsi="Book Antiqua" w:cs="Arial"/>
                <w:b/>
                <w:bCs/>
                <w:szCs w:val="22"/>
              </w:rPr>
            </w:pPr>
            <w:r w:rsidRPr="00631CE4">
              <w:rPr>
                <w:rFonts w:ascii="Book Antiqua" w:hAnsi="Book Antiqua" w:cs="Arial"/>
                <w:b/>
                <w:bCs/>
                <w:szCs w:val="22"/>
              </w:rPr>
              <w:t>Schedule 4c: Break up of Forecasting &amp; Weather Services Charges</w:t>
            </w:r>
          </w:p>
          <w:p w14:paraId="47DA6A13" w14:textId="77777777" w:rsidR="0071132C" w:rsidRDefault="0071132C" w:rsidP="0071132C">
            <w:pPr>
              <w:tabs>
                <w:tab w:val="right" w:pos="8640"/>
              </w:tabs>
              <w:spacing w:after="120"/>
              <w:ind w:left="1192" w:hanging="1192"/>
              <w:jc w:val="both"/>
              <w:rPr>
                <w:rFonts w:ascii="Book Antiqua" w:hAnsi="Book Antiqua" w:cs="Arial"/>
                <w:b/>
                <w:bCs/>
                <w:szCs w:val="22"/>
              </w:rPr>
            </w:pPr>
            <w:r>
              <w:rPr>
                <w:rFonts w:ascii="Book Antiqua" w:hAnsi="Book Antiqua" w:cs="Arial"/>
                <w:b/>
                <w:bCs/>
                <w:szCs w:val="22"/>
              </w:rPr>
              <w:lastRenderedPageBreak/>
              <w:t>………………….</w:t>
            </w:r>
          </w:p>
          <w:p w14:paraId="21242D40" w14:textId="77777777" w:rsidR="0071132C" w:rsidRDefault="0071132C" w:rsidP="0071132C">
            <w:pPr>
              <w:tabs>
                <w:tab w:val="right" w:pos="8640"/>
              </w:tabs>
              <w:spacing w:after="120"/>
              <w:ind w:left="1192" w:hanging="1192"/>
              <w:jc w:val="both"/>
              <w:rPr>
                <w:rFonts w:ascii="Book Antiqua" w:hAnsi="Book Antiqua" w:cs="Arial"/>
                <w:b/>
                <w:bCs/>
                <w:szCs w:val="22"/>
              </w:rPr>
            </w:pPr>
            <w:r>
              <w:rPr>
                <w:rFonts w:ascii="Book Antiqua" w:hAnsi="Book Antiqua" w:cs="Arial"/>
                <w:b/>
                <w:bCs/>
                <w:szCs w:val="22"/>
              </w:rPr>
              <w:t>………………………………</w:t>
            </w:r>
          </w:p>
          <w:p w14:paraId="63BF02D3" w14:textId="77777777" w:rsidR="003E76DA" w:rsidRPr="00631CE4" w:rsidRDefault="003E76DA" w:rsidP="0071132C">
            <w:pPr>
              <w:tabs>
                <w:tab w:val="right" w:pos="8640"/>
              </w:tabs>
              <w:spacing w:after="120"/>
              <w:ind w:left="1192" w:hanging="1192"/>
              <w:jc w:val="both"/>
              <w:rPr>
                <w:rFonts w:ascii="Book Antiqua" w:hAnsi="Book Antiqua" w:cs="Arial"/>
                <w:szCs w:val="22"/>
              </w:rPr>
            </w:pPr>
          </w:p>
          <w:p w14:paraId="50371D8F" w14:textId="03E8BBA2" w:rsidR="0087451C" w:rsidRPr="001E0CDC" w:rsidRDefault="0071132C" w:rsidP="0071132C">
            <w:pPr>
              <w:spacing w:after="0" w:line="240" w:lineRule="auto"/>
              <w:contextualSpacing/>
              <w:jc w:val="both"/>
              <w:rPr>
                <w:rFonts w:ascii="Book Antiqua" w:hAnsi="Book Antiqua" w:cs="Arial"/>
                <w:b/>
                <w:bCs/>
                <w:szCs w:val="22"/>
              </w:rPr>
            </w:pPr>
            <w:r w:rsidRPr="00631CE4">
              <w:rPr>
                <w:rFonts w:ascii="Book Antiqua" w:hAnsi="Book Antiqua" w:cs="Arial"/>
                <w:szCs w:val="22"/>
              </w:rPr>
              <w:t xml:space="preserve">Bidders shall note that the plant and equipment included in Schedule No. 1 above exclude materials used for civil, </w:t>
            </w:r>
            <w:proofErr w:type="gramStart"/>
            <w:r w:rsidRPr="00631CE4">
              <w:rPr>
                <w:rFonts w:ascii="Book Antiqua" w:hAnsi="Book Antiqua" w:cs="Arial"/>
                <w:szCs w:val="22"/>
              </w:rPr>
              <w:t>building</w:t>
            </w:r>
            <w:proofErr w:type="gramEnd"/>
            <w:r w:rsidRPr="00631CE4">
              <w:rPr>
                <w:rFonts w:ascii="Book Antiqua" w:hAnsi="Book Antiqua" w:cs="Arial"/>
                <w:szCs w:val="22"/>
              </w:rPr>
              <w:t xml:space="preserve"> and other construction works. All such materials shall be included and priced under Schedule No. 3, Installation Services.</w:t>
            </w:r>
          </w:p>
        </w:tc>
      </w:tr>
      <w:tr w:rsidR="007638B1" w:rsidRPr="001E0CDC" w14:paraId="32A56BC7" w14:textId="77777777" w:rsidTr="002C1671">
        <w:tc>
          <w:tcPr>
            <w:tcW w:w="642" w:type="dxa"/>
          </w:tcPr>
          <w:p w14:paraId="706A2F2C" w14:textId="77777777" w:rsidR="007638B1" w:rsidRPr="001E0CDC" w:rsidRDefault="007638B1" w:rsidP="007638B1">
            <w:pPr>
              <w:pStyle w:val="ListParagraph"/>
              <w:numPr>
                <w:ilvl w:val="0"/>
                <w:numId w:val="1"/>
              </w:numPr>
              <w:rPr>
                <w:rFonts w:ascii="Book Antiqua" w:hAnsi="Book Antiqua"/>
                <w:sz w:val="22"/>
                <w:szCs w:val="22"/>
              </w:rPr>
            </w:pPr>
          </w:p>
        </w:tc>
        <w:tc>
          <w:tcPr>
            <w:tcW w:w="1565" w:type="dxa"/>
          </w:tcPr>
          <w:p w14:paraId="34A0936F" w14:textId="4FE78B50" w:rsidR="007638B1" w:rsidRPr="001E0CDC" w:rsidRDefault="007638B1" w:rsidP="007638B1">
            <w:pPr>
              <w:spacing w:after="0" w:line="240" w:lineRule="auto"/>
              <w:contextualSpacing/>
              <w:rPr>
                <w:rFonts w:ascii="Book Antiqua" w:hAnsi="Book Antiqua"/>
                <w:szCs w:val="22"/>
              </w:rPr>
            </w:pPr>
            <w:r w:rsidRPr="001E0CDC">
              <w:rPr>
                <w:rFonts w:ascii="Book Antiqua" w:hAnsi="Book Antiqua"/>
                <w:szCs w:val="22"/>
              </w:rPr>
              <w:t>ITB Cl. 11.4(d) in BDS, Section – III, Vol.-I of the Bidding Documents</w:t>
            </w:r>
          </w:p>
        </w:tc>
        <w:tc>
          <w:tcPr>
            <w:tcW w:w="6015" w:type="dxa"/>
          </w:tcPr>
          <w:p w14:paraId="584F6DF7" w14:textId="77777777" w:rsidR="007638B1" w:rsidRPr="001E0CDC" w:rsidRDefault="007638B1" w:rsidP="007638B1">
            <w:pPr>
              <w:spacing w:after="0" w:line="240" w:lineRule="auto"/>
              <w:contextualSpacing/>
              <w:jc w:val="both"/>
              <w:rPr>
                <w:rFonts w:ascii="Book Antiqua" w:hAnsi="Book Antiqua" w:cs="Arial"/>
                <w:b/>
                <w:bCs/>
                <w:szCs w:val="22"/>
              </w:rPr>
            </w:pPr>
            <w:r w:rsidRPr="001E0CDC">
              <w:rPr>
                <w:rFonts w:ascii="Book Antiqua" w:hAnsi="Book Antiqua" w:cs="Arial"/>
                <w:b/>
                <w:bCs/>
                <w:szCs w:val="22"/>
              </w:rPr>
              <w:t>Add new sub-clause ITB 11.4(d):</w:t>
            </w:r>
          </w:p>
          <w:p w14:paraId="60DCF22F" w14:textId="77777777" w:rsidR="007638B1" w:rsidRPr="001E0CDC" w:rsidRDefault="007638B1" w:rsidP="007638B1">
            <w:pPr>
              <w:spacing w:after="0" w:line="240" w:lineRule="auto"/>
              <w:contextualSpacing/>
              <w:jc w:val="both"/>
              <w:rPr>
                <w:rFonts w:ascii="Book Antiqua" w:hAnsi="Book Antiqua" w:cs="Arial"/>
                <w:b/>
                <w:bCs/>
                <w:szCs w:val="22"/>
              </w:rPr>
            </w:pPr>
          </w:p>
          <w:p w14:paraId="0EACEAC6" w14:textId="77777777" w:rsidR="00501B4E" w:rsidRPr="00631CE4" w:rsidRDefault="00501B4E" w:rsidP="00501B4E">
            <w:pPr>
              <w:jc w:val="both"/>
              <w:rPr>
                <w:rFonts w:ascii="Book Antiqua" w:hAnsi="Book Antiqua"/>
                <w:b/>
                <w:bCs/>
                <w:szCs w:val="22"/>
              </w:rPr>
            </w:pPr>
            <w:r w:rsidRPr="00631CE4">
              <w:rPr>
                <w:rFonts w:ascii="Book Antiqua" w:hAnsi="Book Antiqua"/>
                <w:bCs/>
                <w:szCs w:val="22"/>
              </w:rPr>
              <w:t xml:space="preserve">Charges for (a) </w:t>
            </w:r>
            <w:r w:rsidRPr="00631CE4">
              <w:rPr>
                <w:rFonts w:ascii="Book Antiqua" w:hAnsi="Book Antiqua" w:cs="Arial"/>
                <w:szCs w:val="22"/>
              </w:rPr>
              <w:t xml:space="preserve">Annual maintenance </w:t>
            </w:r>
            <w:proofErr w:type="gramStart"/>
            <w:r w:rsidRPr="00631CE4">
              <w:rPr>
                <w:rFonts w:ascii="Book Antiqua" w:hAnsi="Book Antiqua" w:cs="Arial"/>
                <w:szCs w:val="22"/>
              </w:rPr>
              <w:t>during</w:t>
            </w:r>
            <w:proofErr w:type="gramEnd"/>
            <w:r w:rsidRPr="00631CE4">
              <w:rPr>
                <w:rFonts w:ascii="Book Antiqua" w:hAnsi="Book Antiqua" w:cs="Arial"/>
                <w:szCs w:val="22"/>
              </w:rPr>
              <w:t xml:space="preserve"> 1 year Defect Liability Period and (b) Annual maintenance for 6 year after expiry of Defect Liability Period </w:t>
            </w:r>
            <w:r w:rsidRPr="00CA2011">
              <w:rPr>
                <w:rFonts w:ascii="Book Antiqua" w:hAnsi="Book Antiqua" w:cs="Arial"/>
                <w:b/>
                <w:bCs/>
                <w:szCs w:val="22"/>
              </w:rPr>
              <w:t xml:space="preserve">(c) </w:t>
            </w:r>
            <w:r w:rsidRPr="00CA2011">
              <w:rPr>
                <w:rFonts w:ascii="Book Antiqua" w:hAnsi="Book Antiqua"/>
                <w:b/>
                <w:bCs/>
                <w:szCs w:val="22"/>
              </w:rPr>
              <w:t xml:space="preserve">Redundant ISP services for 7 years and </w:t>
            </w:r>
            <w:r w:rsidRPr="00631CE4">
              <w:rPr>
                <w:rFonts w:ascii="Book Antiqua" w:hAnsi="Book Antiqua"/>
                <w:szCs w:val="22"/>
              </w:rPr>
              <w:t xml:space="preserve">(d) Half Yearly Cyber Security Audit by Cert-IN certified auditors for 7 years </w:t>
            </w:r>
            <w:r w:rsidRPr="00631CE4">
              <w:rPr>
                <w:rFonts w:ascii="Book Antiqua" w:hAnsi="Book Antiqua" w:cs="Arial"/>
                <w:szCs w:val="22"/>
              </w:rPr>
              <w:t xml:space="preserve">shall be </w:t>
            </w:r>
            <w:r w:rsidRPr="00631CE4">
              <w:rPr>
                <w:rFonts w:ascii="Book Antiqua" w:hAnsi="Book Antiqua"/>
                <w:szCs w:val="22"/>
              </w:rPr>
              <w:t xml:space="preserve">furnished separately in Schedule-4B. </w:t>
            </w:r>
            <w:r w:rsidRPr="00631CE4">
              <w:rPr>
                <w:rFonts w:ascii="Book Antiqua" w:hAnsi="Book Antiqua"/>
                <w:b/>
                <w:bCs/>
                <w:szCs w:val="22"/>
              </w:rPr>
              <w:t>The price quoted in respect of all items in the above schedule shall be excluding GST.</w:t>
            </w:r>
          </w:p>
          <w:p w14:paraId="1AB753FF" w14:textId="77777777" w:rsidR="00501B4E" w:rsidRPr="00631CE4" w:rsidRDefault="00501B4E" w:rsidP="00501B4E">
            <w:pPr>
              <w:jc w:val="both"/>
              <w:rPr>
                <w:rFonts w:ascii="Book Antiqua" w:hAnsi="Book Antiqua"/>
                <w:b/>
                <w:bCs/>
                <w:szCs w:val="22"/>
              </w:rPr>
            </w:pPr>
          </w:p>
          <w:p w14:paraId="061E1B9B" w14:textId="77777777" w:rsidR="00501B4E" w:rsidRPr="00631CE4" w:rsidRDefault="00501B4E" w:rsidP="00501B4E">
            <w:pPr>
              <w:jc w:val="both"/>
              <w:rPr>
                <w:rFonts w:ascii="Book Antiqua" w:hAnsi="Book Antiqua"/>
                <w:b/>
                <w:bCs/>
                <w:szCs w:val="22"/>
              </w:rPr>
            </w:pPr>
            <w:r w:rsidRPr="00631CE4">
              <w:rPr>
                <w:rFonts w:ascii="Book Antiqua" w:hAnsi="Book Antiqua"/>
                <w:b/>
                <w:bCs/>
                <w:szCs w:val="22"/>
              </w:rPr>
              <w:t xml:space="preserve">The </w:t>
            </w:r>
            <w:r w:rsidRPr="00631CE4">
              <w:rPr>
                <w:rFonts w:ascii="Book Antiqua" w:hAnsi="Book Antiqua" w:cs="Arial"/>
                <w:b/>
                <w:bCs/>
                <w:szCs w:val="22"/>
              </w:rPr>
              <w:t>Annual</w:t>
            </w:r>
            <w:r w:rsidRPr="00631CE4">
              <w:rPr>
                <w:rFonts w:ascii="Book Antiqua" w:hAnsi="Book Antiqua"/>
                <w:b/>
                <w:bCs/>
                <w:szCs w:val="22"/>
              </w:rPr>
              <w:t xml:space="preserve"> Maintenance Contract (AMC) Charges shall be </w:t>
            </w:r>
            <w:proofErr w:type="gramStart"/>
            <w:r w:rsidRPr="00631CE4">
              <w:rPr>
                <w:rFonts w:ascii="Book Antiqua" w:hAnsi="Book Antiqua"/>
                <w:b/>
                <w:bCs/>
                <w:szCs w:val="22"/>
              </w:rPr>
              <w:t>minimum</w:t>
            </w:r>
            <w:proofErr w:type="gramEnd"/>
            <w:r w:rsidRPr="00631CE4">
              <w:rPr>
                <w:rFonts w:ascii="Book Antiqua" w:hAnsi="Book Antiqua"/>
                <w:b/>
                <w:bCs/>
                <w:szCs w:val="22"/>
              </w:rPr>
              <w:t xml:space="preserve"> 30% of the total Bid Price quoted by the bidder. Also, the Maintenance Charges shall be uniformly distributed over the AMC period of 7 years i.e., 1 year Defect Liability Period and 6 years AMC period.</w:t>
            </w:r>
          </w:p>
          <w:p w14:paraId="7A374E55" w14:textId="77777777" w:rsidR="00501B4E" w:rsidRDefault="00501B4E" w:rsidP="00501B4E">
            <w:pPr>
              <w:spacing w:after="0" w:line="240" w:lineRule="auto"/>
              <w:contextualSpacing/>
              <w:jc w:val="both"/>
              <w:rPr>
                <w:rFonts w:ascii="Book Antiqua" w:hAnsi="Book Antiqua" w:cs="Arial"/>
                <w:b/>
                <w:bCs/>
                <w:szCs w:val="22"/>
              </w:rPr>
            </w:pPr>
            <w:r w:rsidRPr="00631CE4">
              <w:rPr>
                <w:rFonts w:ascii="Book Antiqua" w:hAnsi="Book Antiqua"/>
                <w:bCs/>
                <w:szCs w:val="22"/>
              </w:rPr>
              <w:t xml:space="preserve">Charges for forecasting &amp; Weather services </w:t>
            </w:r>
            <w:r w:rsidRPr="00631CE4">
              <w:rPr>
                <w:rFonts w:ascii="Book Antiqua" w:hAnsi="Book Antiqua" w:cs="Arial"/>
                <w:szCs w:val="22"/>
              </w:rPr>
              <w:t xml:space="preserve">for 4 </w:t>
            </w:r>
            <w:proofErr w:type="gramStart"/>
            <w:r w:rsidRPr="00631CE4">
              <w:rPr>
                <w:rFonts w:ascii="Book Antiqua" w:hAnsi="Book Antiqua" w:cs="Arial"/>
                <w:szCs w:val="22"/>
              </w:rPr>
              <w:t>year</w:t>
            </w:r>
            <w:proofErr w:type="gramEnd"/>
            <w:r w:rsidRPr="00631CE4">
              <w:rPr>
                <w:rFonts w:ascii="Book Antiqua" w:hAnsi="Book Antiqua" w:cs="Arial"/>
                <w:szCs w:val="22"/>
              </w:rPr>
              <w:t xml:space="preserve"> from the date of Operational Acceptance shall be </w:t>
            </w:r>
            <w:r w:rsidRPr="00631CE4">
              <w:rPr>
                <w:rFonts w:ascii="Book Antiqua" w:hAnsi="Book Antiqua"/>
                <w:szCs w:val="22"/>
              </w:rPr>
              <w:t xml:space="preserve">furnished </w:t>
            </w:r>
            <w:r w:rsidRPr="00631CE4">
              <w:rPr>
                <w:rFonts w:ascii="Book Antiqua" w:hAnsi="Book Antiqua"/>
                <w:szCs w:val="22"/>
              </w:rPr>
              <w:lastRenderedPageBreak/>
              <w:t>separately in Schedule-4c.</w:t>
            </w:r>
            <w:r w:rsidRPr="00631CE4">
              <w:rPr>
                <w:rFonts w:ascii="Book Antiqua" w:hAnsi="Book Antiqua"/>
                <w:b/>
                <w:bCs/>
                <w:szCs w:val="22"/>
              </w:rPr>
              <w:t xml:space="preserve"> The price quoted in respect of all items in the above schedule shall be excluding GST.</w:t>
            </w:r>
          </w:p>
          <w:p w14:paraId="67B5FD76" w14:textId="77777777" w:rsidR="0092333A" w:rsidRDefault="0092333A" w:rsidP="007638B1">
            <w:pPr>
              <w:spacing w:after="0" w:line="240" w:lineRule="auto"/>
              <w:contextualSpacing/>
              <w:jc w:val="both"/>
              <w:rPr>
                <w:rFonts w:ascii="Book Antiqua" w:hAnsi="Book Antiqua"/>
                <w:szCs w:val="22"/>
              </w:rPr>
            </w:pPr>
          </w:p>
          <w:p w14:paraId="0C1027ED" w14:textId="77777777" w:rsidR="0092333A" w:rsidRDefault="0092333A" w:rsidP="007638B1">
            <w:pPr>
              <w:spacing w:after="0" w:line="240" w:lineRule="auto"/>
              <w:contextualSpacing/>
              <w:jc w:val="both"/>
              <w:rPr>
                <w:rFonts w:ascii="Book Antiqua" w:hAnsi="Book Antiqua"/>
                <w:szCs w:val="22"/>
              </w:rPr>
            </w:pPr>
          </w:p>
          <w:p w14:paraId="0F44EB42" w14:textId="711D0DDA" w:rsidR="0092333A" w:rsidRPr="001E0CDC" w:rsidRDefault="0092333A" w:rsidP="007638B1">
            <w:pPr>
              <w:spacing w:after="0" w:line="240" w:lineRule="auto"/>
              <w:contextualSpacing/>
              <w:jc w:val="both"/>
              <w:rPr>
                <w:rFonts w:ascii="Book Antiqua" w:hAnsi="Book Antiqua"/>
                <w:szCs w:val="22"/>
              </w:rPr>
            </w:pPr>
          </w:p>
        </w:tc>
        <w:tc>
          <w:tcPr>
            <w:tcW w:w="6190" w:type="dxa"/>
          </w:tcPr>
          <w:p w14:paraId="1A5857D8" w14:textId="77777777" w:rsidR="007638B1" w:rsidRPr="001E0CDC" w:rsidRDefault="007638B1" w:rsidP="007638B1">
            <w:pPr>
              <w:spacing w:after="0" w:line="240" w:lineRule="auto"/>
              <w:contextualSpacing/>
              <w:jc w:val="both"/>
              <w:rPr>
                <w:rFonts w:ascii="Book Antiqua" w:hAnsi="Book Antiqua" w:cs="Arial"/>
                <w:b/>
                <w:bCs/>
                <w:szCs w:val="22"/>
              </w:rPr>
            </w:pPr>
            <w:r w:rsidRPr="001E0CDC">
              <w:rPr>
                <w:rFonts w:ascii="Book Antiqua" w:hAnsi="Book Antiqua" w:cs="Arial"/>
                <w:b/>
                <w:bCs/>
                <w:szCs w:val="22"/>
              </w:rPr>
              <w:lastRenderedPageBreak/>
              <w:t>Add new sub-clause ITB 11.4(d):</w:t>
            </w:r>
          </w:p>
          <w:p w14:paraId="069942C3" w14:textId="77777777" w:rsidR="007638B1" w:rsidRDefault="007638B1" w:rsidP="007638B1">
            <w:pPr>
              <w:spacing w:after="0" w:line="240" w:lineRule="auto"/>
              <w:contextualSpacing/>
              <w:jc w:val="both"/>
              <w:rPr>
                <w:rFonts w:ascii="Book Antiqua" w:hAnsi="Book Antiqua" w:cs="Arial"/>
                <w:b/>
                <w:bCs/>
                <w:szCs w:val="22"/>
              </w:rPr>
            </w:pPr>
          </w:p>
          <w:p w14:paraId="2B96381E" w14:textId="776F45F3" w:rsidR="00501B4E" w:rsidRPr="00631CE4" w:rsidRDefault="00501B4E" w:rsidP="00501B4E">
            <w:pPr>
              <w:jc w:val="both"/>
              <w:rPr>
                <w:rFonts w:ascii="Book Antiqua" w:hAnsi="Book Antiqua"/>
                <w:b/>
                <w:bCs/>
                <w:szCs w:val="22"/>
              </w:rPr>
            </w:pPr>
            <w:r w:rsidRPr="00631CE4">
              <w:rPr>
                <w:rFonts w:ascii="Book Antiqua" w:hAnsi="Book Antiqua"/>
                <w:bCs/>
                <w:szCs w:val="22"/>
              </w:rPr>
              <w:t xml:space="preserve">Charges for (a) </w:t>
            </w:r>
            <w:r w:rsidRPr="00631CE4">
              <w:rPr>
                <w:rFonts w:ascii="Book Antiqua" w:hAnsi="Book Antiqua" w:cs="Arial"/>
                <w:szCs w:val="22"/>
              </w:rPr>
              <w:t xml:space="preserve">Annual maintenance </w:t>
            </w:r>
            <w:proofErr w:type="gramStart"/>
            <w:r w:rsidRPr="00631CE4">
              <w:rPr>
                <w:rFonts w:ascii="Book Antiqua" w:hAnsi="Book Antiqua" w:cs="Arial"/>
                <w:szCs w:val="22"/>
              </w:rPr>
              <w:t>during</w:t>
            </w:r>
            <w:proofErr w:type="gramEnd"/>
            <w:r w:rsidRPr="00631CE4">
              <w:rPr>
                <w:rFonts w:ascii="Book Antiqua" w:hAnsi="Book Antiqua" w:cs="Arial"/>
                <w:szCs w:val="22"/>
              </w:rPr>
              <w:t xml:space="preserve"> 1 year Defect Liability Period and (b) Annual maintenance for 6 year after expiry of Defect Liability Period </w:t>
            </w:r>
            <w:r w:rsidRPr="00631CE4">
              <w:rPr>
                <w:rFonts w:ascii="Book Antiqua" w:hAnsi="Book Antiqua"/>
                <w:szCs w:val="22"/>
              </w:rPr>
              <w:t>and (</w:t>
            </w:r>
            <w:r w:rsidR="00CA2011">
              <w:rPr>
                <w:rFonts w:ascii="Book Antiqua" w:hAnsi="Book Antiqua"/>
                <w:szCs w:val="22"/>
              </w:rPr>
              <w:t>c</w:t>
            </w:r>
            <w:r w:rsidRPr="00631CE4">
              <w:rPr>
                <w:rFonts w:ascii="Book Antiqua" w:hAnsi="Book Antiqua"/>
                <w:szCs w:val="22"/>
              </w:rPr>
              <w:t xml:space="preserve">) Half Yearly Cyber Security Audit by Cert-IN certified auditors for 7 years </w:t>
            </w:r>
            <w:r w:rsidRPr="00631CE4">
              <w:rPr>
                <w:rFonts w:ascii="Book Antiqua" w:hAnsi="Book Antiqua" w:cs="Arial"/>
                <w:szCs w:val="22"/>
              </w:rPr>
              <w:t xml:space="preserve">shall be </w:t>
            </w:r>
            <w:r w:rsidRPr="00631CE4">
              <w:rPr>
                <w:rFonts w:ascii="Book Antiqua" w:hAnsi="Book Antiqua"/>
                <w:szCs w:val="22"/>
              </w:rPr>
              <w:t>furnished separately in Schedule-4</w:t>
            </w:r>
            <w:r w:rsidR="00175DF1">
              <w:rPr>
                <w:rFonts w:ascii="Book Antiqua" w:hAnsi="Book Antiqua"/>
                <w:szCs w:val="22"/>
              </w:rPr>
              <w:t>b</w:t>
            </w:r>
            <w:r w:rsidRPr="00631CE4">
              <w:rPr>
                <w:rFonts w:ascii="Book Antiqua" w:hAnsi="Book Antiqua"/>
                <w:szCs w:val="22"/>
              </w:rPr>
              <w:t xml:space="preserve">. </w:t>
            </w:r>
            <w:r w:rsidRPr="00631CE4">
              <w:rPr>
                <w:rFonts w:ascii="Book Antiqua" w:hAnsi="Book Antiqua"/>
                <w:b/>
                <w:bCs/>
                <w:szCs w:val="22"/>
              </w:rPr>
              <w:t>The price quoted in respect of all items in the above schedule shall be excluding GST.</w:t>
            </w:r>
          </w:p>
          <w:p w14:paraId="177DFA3F" w14:textId="77777777" w:rsidR="00AB61B9" w:rsidRDefault="00AB61B9" w:rsidP="00AB61B9">
            <w:pPr>
              <w:spacing w:after="0" w:line="240" w:lineRule="auto"/>
              <w:contextualSpacing/>
              <w:jc w:val="both"/>
              <w:rPr>
                <w:rFonts w:ascii="Book Antiqua" w:hAnsi="Book Antiqua" w:cs="Arial"/>
                <w:b/>
                <w:bCs/>
                <w:szCs w:val="22"/>
              </w:rPr>
            </w:pPr>
            <w:r w:rsidRPr="00631CE4">
              <w:rPr>
                <w:rFonts w:ascii="Book Antiqua" w:hAnsi="Book Antiqua"/>
                <w:bCs/>
                <w:szCs w:val="22"/>
              </w:rPr>
              <w:t xml:space="preserve">Charges for forecasting &amp; Weather services </w:t>
            </w:r>
            <w:r w:rsidRPr="00631CE4">
              <w:rPr>
                <w:rFonts w:ascii="Book Antiqua" w:hAnsi="Book Antiqua" w:cs="Arial"/>
                <w:szCs w:val="22"/>
              </w:rPr>
              <w:t xml:space="preserve">for 4 </w:t>
            </w:r>
            <w:proofErr w:type="gramStart"/>
            <w:r w:rsidRPr="00631CE4">
              <w:rPr>
                <w:rFonts w:ascii="Book Antiqua" w:hAnsi="Book Antiqua" w:cs="Arial"/>
                <w:szCs w:val="22"/>
              </w:rPr>
              <w:t>year</w:t>
            </w:r>
            <w:proofErr w:type="gramEnd"/>
            <w:r w:rsidRPr="00631CE4">
              <w:rPr>
                <w:rFonts w:ascii="Book Antiqua" w:hAnsi="Book Antiqua" w:cs="Arial"/>
                <w:szCs w:val="22"/>
              </w:rPr>
              <w:t xml:space="preserve"> from the date of Operational Acceptance shall be </w:t>
            </w:r>
            <w:r w:rsidRPr="00631CE4">
              <w:rPr>
                <w:rFonts w:ascii="Book Antiqua" w:hAnsi="Book Antiqua"/>
                <w:szCs w:val="22"/>
              </w:rPr>
              <w:t>furnished separately in Schedule-4c.</w:t>
            </w:r>
            <w:r w:rsidRPr="00631CE4">
              <w:rPr>
                <w:rFonts w:ascii="Book Antiqua" w:hAnsi="Book Antiqua"/>
                <w:b/>
                <w:bCs/>
                <w:szCs w:val="22"/>
              </w:rPr>
              <w:t xml:space="preserve"> The price quoted in respect of all items in the above schedule shall be excluding GST.</w:t>
            </w:r>
          </w:p>
          <w:p w14:paraId="42B05F88" w14:textId="77777777" w:rsidR="007638B1" w:rsidRDefault="007638B1" w:rsidP="007638B1">
            <w:pPr>
              <w:spacing w:after="0" w:line="240" w:lineRule="auto"/>
              <w:contextualSpacing/>
              <w:jc w:val="both"/>
              <w:rPr>
                <w:rFonts w:ascii="Book Antiqua" w:hAnsi="Book Antiqua" w:cs="Arial"/>
                <w:szCs w:val="22"/>
              </w:rPr>
            </w:pPr>
          </w:p>
          <w:p w14:paraId="61FC4D54" w14:textId="77777777" w:rsidR="009758A3" w:rsidRDefault="009758A3" w:rsidP="007638B1">
            <w:pPr>
              <w:spacing w:after="0" w:line="240" w:lineRule="auto"/>
              <w:contextualSpacing/>
              <w:jc w:val="both"/>
              <w:rPr>
                <w:rFonts w:ascii="Book Antiqua" w:hAnsi="Book Antiqua" w:cs="Arial"/>
                <w:szCs w:val="22"/>
              </w:rPr>
            </w:pPr>
          </w:p>
          <w:p w14:paraId="6DA3BB2F" w14:textId="77777777" w:rsidR="00B446B7" w:rsidRDefault="00B446B7" w:rsidP="007638B1">
            <w:pPr>
              <w:spacing w:after="0" w:line="240" w:lineRule="auto"/>
              <w:contextualSpacing/>
              <w:jc w:val="both"/>
              <w:rPr>
                <w:rFonts w:ascii="Book Antiqua" w:hAnsi="Book Antiqua" w:cs="Arial"/>
                <w:szCs w:val="22"/>
              </w:rPr>
            </w:pPr>
          </w:p>
          <w:p w14:paraId="626B37E8" w14:textId="77777777" w:rsidR="00B446B7" w:rsidRPr="001E0CDC" w:rsidRDefault="00B446B7" w:rsidP="007638B1">
            <w:pPr>
              <w:spacing w:after="0" w:line="240" w:lineRule="auto"/>
              <w:contextualSpacing/>
              <w:jc w:val="both"/>
              <w:rPr>
                <w:rFonts w:ascii="Book Antiqua" w:hAnsi="Book Antiqua" w:cs="Arial"/>
                <w:szCs w:val="22"/>
              </w:rPr>
            </w:pPr>
          </w:p>
          <w:p w14:paraId="35265C79" w14:textId="77777777" w:rsidR="00D54C37" w:rsidRDefault="00D54C37" w:rsidP="007638B1">
            <w:pPr>
              <w:spacing w:after="0" w:line="240" w:lineRule="auto"/>
              <w:ind w:left="28" w:hanging="28"/>
              <w:contextualSpacing/>
              <w:jc w:val="both"/>
              <w:rPr>
                <w:rFonts w:ascii="Book Antiqua" w:hAnsi="Book Antiqua"/>
                <w:b/>
                <w:bCs/>
                <w:szCs w:val="22"/>
                <w:u w:val="single"/>
              </w:rPr>
            </w:pPr>
            <w:r w:rsidRPr="009B5FD3">
              <w:rPr>
                <w:rFonts w:ascii="Book Antiqua" w:hAnsi="Book Antiqua"/>
                <w:b/>
                <w:bCs/>
                <w:szCs w:val="22"/>
                <w:u w:val="single"/>
              </w:rPr>
              <w:t xml:space="preserve">Note: </w:t>
            </w:r>
          </w:p>
          <w:p w14:paraId="08D205FA" w14:textId="77777777" w:rsidR="0065445D" w:rsidRPr="009B5FD3" w:rsidRDefault="0065445D" w:rsidP="007638B1">
            <w:pPr>
              <w:spacing w:after="0" w:line="240" w:lineRule="auto"/>
              <w:ind w:left="28" w:hanging="28"/>
              <w:contextualSpacing/>
              <w:jc w:val="both"/>
              <w:rPr>
                <w:rFonts w:ascii="Book Antiqua" w:hAnsi="Book Antiqua"/>
                <w:b/>
                <w:bCs/>
                <w:szCs w:val="22"/>
                <w:u w:val="single"/>
              </w:rPr>
            </w:pPr>
          </w:p>
          <w:p w14:paraId="75BA4A25" w14:textId="6B97DC40" w:rsidR="00D54C37" w:rsidRPr="009B5FD3" w:rsidRDefault="007638B1" w:rsidP="00D54C37">
            <w:pPr>
              <w:pStyle w:val="ListParagraph"/>
              <w:numPr>
                <w:ilvl w:val="0"/>
                <w:numId w:val="7"/>
              </w:numPr>
              <w:ind w:left="455" w:hanging="455"/>
              <w:jc w:val="both"/>
              <w:rPr>
                <w:rFonts w:ascii="Book Antiqua" w:hAnsi="Book Antiqua"/>
                <w:b/>
                <w:bCs/>
                <w:sz w:val="22"/>
                <w:szCs w:val="22"/>
              </w:rPr>
            </w:pPr>
            <w:r w:rsidRPr="009B5FD3">
              <w:rPr>
                <w:rFonts w:ascii="Book Antiqua" w:hAnsi="Book Antiqua"/>
                <w:b/>
                <w:bCs/>
                <w:sz w:val="22"/>
                <w:szCs w:val="22"/>
              </w:rPr>
              <w:lastRenderedPageBreak/>
              <w:t xml:space="preserve">The </w:t>
            </w:r>
            <w:r w:rsidR="00802E8B">
              <w:rPr>
                <w:rFonts w:ascii="Book Antiqua" w:hAnsi="Book Antiqua"/>
                <w:b/>
                <w:bCs/>
                <w:sz w:val="22"/>
                <w:szCs w:val="22"/>
              </w:rPr>
              <w:t xml:space="preserve">summation of </w:t>
            </w:r>
            <w:r w:rsidRPr="009B5FD3">
              <w:rPr>
                <w:rFonts w:ascii="Book Antiqua" w:hAnsi="Book Antiqua"/>
                <w:b/>
                <w:bCs/>
                <w:sz w:val="22"/>
                <w:szCs w:val="22"/>
              </w:rPr>
              <w:t xml:space="preserve">Annual Maintenance Contract (AMC) Charges </w:t>
            </w:r>
            <w:r w:rsidR="00D54C37" w:rsidRPr="009B5FD3">
              <w:rPr>
                <w:rFonts w:ascii="Book Antiqua" w:hAnsi="Book Antiqua"/>
                <w:b/>
                <w:bCs/>
                <w:sz w:val="22"/>
                <w:szCs w:val="22"/>
              </w:rPr>
              <w:t>including taxes</w:t>
            </w:r>
            <w:r w:rsidR="00D54C37" w:rsidRPr="009B5FD3">
              <w:rPr>
                <w:rFonts w:ascii="Book Antiqua" w:hAnsi="Book Antiqua"/>
                <w:b/>
                <w:bCs/>
                <w:i/>
                <w:iCs/>
                <w:sz w:val="22"/>
                <w:szCs w:val="22"/>
              </w:rPr>
              <w:t xml:space="preserve"> </w:t>
            </w:r>
            <w:r w:rsidRPr="009B5FD3">
              <w:rPr>
                <w:rFonts w:ascii="Book Antiqua" w:hAnsi="Book Antiqua"/>
                <w:b/>
                <w:bCs/>
                <w:i/>
                <w:iCs/>
                <w:sz w:val="22"/>
                <w:szCs w:val="22"/>
              </w:rPr>
              <w:t>(i.e. total of Schedule-4b</w:t>
            </w:r>
            <w:r w:rsidR="002402EF" w:rsidRPr="009B5FD3">
              <w:rPr>
                <w:rFonts w:ascii="Book Antiqua" w:hAnsi="Book Antiqua"/>
                <w:b/>
                <w:bCs/>
                <w:i/>
                <w:iCs/>
                <w:sz w:val="22"/>
                <w:szCs w:val="22"/>
              </w:rPr>
              <w:t xml:space="preserve"> + corresponding taxes</w:t>
            </w:r>
            <w:r w:rsidRPr="009B5FD3">
              <w:rPr>
                <w:rFonts w:ascii="Book Antiqua" w:hAnsi="Book Antiqua"/>
                <w:b/>
                <w:bCs/>
                <w:i/>
                <w:iCs/>
                <w:sz w:val="22"/>
                <w:szCs w:val="22"/>
              </w:rPr>
              <w:t>)</w:t>
            </w:r>
            <w:r w:rsidRPr="009B5FD3">
              <w:rPr>
                <w:rFonts w:ascii="Book Antiqua" w:hAnsi="Book Antiqua"/>
                <w:b/>
                <w:bCs/>
                <w:sz w:val="22"/>
                <w:szCs w:val="22"/>
              </w:rPr>
              <w:t xml:space="preserve"> </w:t>
            </w:r>
            <w:r w:rsidR="000D2572">
              <w:rPr>
                <w:rFonts w:ascii="Book Antiqua" w:hAnsi="Book Antiqua"/>
                <w:b/>
                <w:bCs/>
                <w:sz w:val="22"/>
                <w:szCs w:val="22"/>
              </w:rPr>
              <w:t xml:space="preserve">and </w:t>
            </w:r>
            <w:r w:rsidR="000D2572" w:rsidRPr="000D2572">
              <w:rPr>
                <w:rFonts w:ascii="Book Antiqua" w:hAnsi="Book Antiqua"/>
                <w:b/>
                <w:bCs/>
                <w:sz w:val="22"/>
                <w:szCs w:val="22"/>
              </w:rPr>
              <w:t xml:space="preserve">Charges for forecasting &amp; Weather services </w:t>
            </w:r>
            <w:r w:rsidR="000D2572" w:rsidRPr="009B5FD3">
              <w:rPr>
                <w:rFonts w:ascii="Book Antiqua" w:hAnsi="Book Antiqua"/>
                <w:b/>
                <w:bCs/>
                <w:sz w:val="22"/>
                <w:szCs w:val="22"/>
              </w:rPr>
              <w:t>including taxes</w:t>
            </w:r>
            <w:r w:rsidR="000D2572">
              <w:rPr>
                <w:rFonts w:ascii="Book Antiqua" w:hAnsi="Book Antiqua"/>
                <w:b/>
                <w:bCs/>
                <w:sz w:val="22"/>
                <w:szCs w:val="22"/>
              </w:rPr>
              <w:t xml:space="preserve"> </w:t>
            </w:r>
            <w:r w:rsidR="000D2572" w:rsidRPr="009B5FD3">
              <w:rPr>
                <w:rFonts w:ascii="Book Antiqua" w:hAnsi="Book Antiqua"/>
                <w:b/>
                <w:bCs/>
                <w:i/>
                <w:iCs/>
                <w:sz w:val="22"/>
                <w:szCs w:val="22"/>
              </w:rPr>
              <w:t>(i.e. total of Schedule-4</w:t>
            </w:r>
            <w:r w:rsidR="000D2572">
              <w:rPr>
                <w:rFonts w:ascii="Book Antiqua" w:hAnsi="Book Antiqua"/>
                <w:b/>
                <w:bCs/>
                <w:i/>
                <w:iCs/>
                <w:sz w:val="22"/>
                <w:szCs w:val="22"/>
              </w:rPr>
              <w:t>c</w:t>
            </w:r>
            <w:r w:rsidR="000D2572" w:rsidRPr="009B5FD3">
              <w:rPr>
                <w:rFonts w:ascii="Book Antiqua" w:hAnsi="Book Antiqua"/>
                <w:b/>
                <w:bCs/>
                <w:i/>
                <w:iCs/>
                <w:sz w:val="22"/>
                <w:szCs w:val="22"/>
              </w:rPr>
              <w:t xml:space="preserve"> + corresponding taxes)</w:t>
            </w:r>
            <w:r w:rsidR="000D2572" w:rsidRPr="009B5FD3">
              <w:rPr>
                <w:rFonts w:ascii="Book Antiqua" w:hAnsi="Book Antiqua"/>
                <w:b/>
                <w:bCs/>
                <w:sz w:val="22"/>
                <w:szCs w:val="22"/>
              </w:rPr>
              <w:t xml:space="preserve"> </w:t>
            </w:r>
            <w:r w:rsidRPr="009B5FD3">
              <w:rPr>
                <w:rFonts w:ascii="Book Antiqua" w:hAnsi="Book Antiqua"/>
                <w:b/>
                <w:bCs/>
                <w:sz w:val="22"/>
                <w:szCs w:val="22"/>
              </w:rPr>
              <w:t xml:space="preserve">shall be minimum 30% of the </w:t>
            </w:r>
            <w:r w:rsidR="008170F7">
              <w:rPr>
                <w:rFonts w:ascii="Book Antiqua" w:hAnsi="Book Antiqua"/>
                <w:b/>
                <w:bCs/>
                <w:sz w:val="22"/>
                <w:szCs w:val="22"/>
              </w:rPr>
              <w:t>T</w:t>
            </w:r>
            <w:r w:rsidRPr="009B5FD3">
              <w:rPr>
                <w:rFonts w:ascii="Book Antiqua" w:hAnsi="Book Antiqua"/>
                <w:b/>
                <w:bCs/>
                <w:sz w:val="22"/>
                <w:szCs w:val="22"/>
              </w:rPr>
              <w:t xml:space="preserve">otal Bid Price </w:t>
            </w:r>
            <w:r w:rsidR="00D54C37" w:rsidRPr="009B5FD3">
              <w:rPr>
                <w:rFonts w:ascii="Book Antiqua" w:hAnsi="Book Antiqua"/>
                <w:b/>
                <w:bCs/>
                <w:sz w:val="22"/>
                <w:szCs w:val="22"/>
              </w:rPr>
              <w:t>including taxes</w:t>
            </w:r>
            <w:r w:rsidR="00D54C37" w:rsidRPr="009B5FD3">
              <w:rPr>
                <w:rFonts w:ascii="Book Antiqua" w:hAnsi="Book Antiqua"/>
                <w:b/>
                <w:bCs/>
                <w:i/>
                <w:iCs/>
                <w:sz w:val="22"/>
                <w:szCs w:val="22"/>
              </w:rPr>
              <w:t xml:space="preserve"> </w:t>
            </w:r>
            <w:r w:rsidRPr="009B5FD3">
              <w:rPr>
                <w:rFonts w:ascii="Book Antiqua" w:hAnsi="Book Antiqua"/>
                <w:b/>
                <w:bCs/>
                <w:i/>
                <w:iCs/>
                <w:sz w:val="22"/>
                <w:szCs w:val="22"/>
              </w:rPr>
              <w:t>(i.e. total of Schedule-1 + Schedule-2 + Schedule-3 + Schedule-4a + Schedule-4b</w:t>
            </w:r>
            <w:r w:rsidR="00AE096F" w:rsidRPr="009B5FD3">
              <w:rPr>
                <w:rFonts w:ascii="Book Antiqua" w:hAnsi="Book Antiqua"/>
                <w:b/>
                <w:bCs/>
                <w:i/>
                <w:iCs/>
                <w:sz w:val="22"/>
                <w:szCs w:val="22"/>
              </w:rPr>
              <w:t xml:space="preserve"> </w:t>
            </w:r>
            <w:r w:rsidR="000D2572" w:rsidRPr="009B5FD3">
              <w:rPr>
                <w:rFonts w:ascii="Book Antiqua" w:hAnsi="Book Antiqua"/>
                <w:b/>
                <w:bCs/>
                <w:i/>
                <w:iCs/>
                <w:sz w:val="22"/>
                <w:szCs w:val="22"/>
              </w:rPr>
              <w:t>+ Schedule-4</w:t>
            </w:r>
            <w:r w:rsidR="000D2572">
              <w:rPr>
                <w:rFonts w:ascii="Book Antiqua" w:hAnsi="Book Antiqua"/>
                <w:b/>
                <w:bCs/>
                <w:i/>
                <w:iCs/>
                <w:sz w:val="22"/>
                <w:szCs w:val="22"/>
              </w:rPr>
              <w:t>c</w:t>
            </w:r>
            <w:r w:rsidR="000D2572" w:rsidRPr="009B5FD3">
              <w:rPr>
                <w:rFonts w:ascii="Book Antiqua" w:hAnsi="Book Antiqua"/>
                <w:b/>
                <w:bCs/>
                <w:i/>
                <w:iCs/>
                <w:sz w:val="22"/>
                <w:szCs w:val="22"/>
              </w:rPr>
              <w:t xml:space="preserve"> </w:t>
            </w:r>
            <w:r w:rsidR="00AE096F" w:rsidRPr="00FD02ED">
              <w:rPr>
                <w:rFonts w:ascii="Book Antiqua" w:hAnsi="Book Antiqua"/>
                <w:b/>
                <w:bCs/>
                <w:i/>
                <w:iCs/>
                <w:sz w:val="22"/>
                <w:szCs w:val="22"/>
              </w:rPr>
              <w:t>+ Schedule-5</w:t>
            </w:r>
            <w:r w:rsidRPr="009B5FD3">
              <w:rPr>
                <w:rFonts w:ascii="Book Antiqua" w:hAnsi="Book Antiqua"/>
                <w:b/>
                <w:bCs/>
                <w:i/>
                <w:iCs/>
                <w:sz w:val="22"/>
                <w:szCs w:val="22"/>
              </w:rPr>
              <w:t>)</w:t>
            </w:r>
            <w:r w:rsidR="00D54C37" w:rsidRPr="009B5FD3">
              <w:rPr>
                <w:rFonts w:ascii="Book Antiqua" w:hAnsi="Book Antiqua"/>
                <w:b/>
                <w:bCs/>
                <w:i/>
                <w:iCs/>
                <w:sz w:val="22"/>
                <w:szCs w:val="22"/>
              </w:rPr>
              <w:t xml:space="preserve"> </w:t>
            </w:r>
            <w:r w:rsidRPr="009B5FD3">
              <w:rPr>
                <w:rFonts w:ascii="Book Antiqua" w:hAnsi="Book Antiqua"/>
                <w:b/>
                <w:bCs/>
                <w:sz w:val="22"/>
                <w:szCs w:val="22"/>
              </w:rPr>
              <w:t>quoted by the bidder.</w:t>
            </w:r>
          </w:p>
          <w:p w14:paraId="5F2977A2" w14:textId="77777777" w:rsidR="00D54C37" w:rsidRPr="009B5FD3" w:rsidRDefault="00D54C37" w:rsidP="00D54C37">
            <w:pPr>
              <w:pStyle w:val="ListParagraph"/>
              <w:ind w:left="312"/>
              <w:jc w:val="both"/>
              <w:rPr>
                <w:rFonts w:ascii="Book Antiqua" w:hAnsi="Book Antiqua"/>
                <w:b/>
                <w:bCs/>
                <w:sz w:val="22"/>
                <w:szCs w:val="22"/>
              </w:rPr>
            </w:pPr>
          </w:p>
          <w:p w14:paraId="040D6BE4" w14:textId="77777777" w:rsidR="00BB5579" w:rsidRDefault="00BB5579" w:rsidP="00BB5579">
            <w:pPr>
              <w:pStyle w:val="ListParagraph"/>
              <w:numPr>
                <w:ilvl w:val="0"/>
                <w:numId w:val="16"/>
              </w:numPr>
              <w:ind w:left="455" w:hanging="455"/>
              <w:jc w:val="both"/>
              <w:rPr>
                <w:rFonts w:ascii="Book Antiqua" w:hAnsi="Book Antiqua"/>
                <w:b/>
                <w:bCs/>
                <w:sz w:val="22"/>
                <w:szCs w:val="22"/>
              </w:rPr>
            </w:pPr>
            <w:r>
              <w:rPr>
                <w:rFonts w:ascii="Book Antiqua" w:hAnsi="Book Antiqua"/>
                <w:b/>
                <w:bCs/>
                <w:sz w:val="22"/>
                <w:szCs w:val="22"/>
              </w:rPr>
              <w:t xml:space="preserve">Also, Bidder needs to ensure that the Maintenance Charges quoted in Schedule-4b for respective item are such that the total Maintenance charges are uniform for each year of total period of 7 years (one year of defect liability period and 6 years after defect liability period). </w:t>
            </w:r>
          </w:p>
          <w:p w14:paraId="074B4431" w14:textId="77777777" w:rsidR="006957C9" w:rsidRPr="006957C9" w:rsidRDefault="006957C9" w:rsidP="006957C9">
            <w:pPr>
              <w:pStyle w:val="ListParagraph"/>
              <w:ind w:left="455"/>
              <w:jc w:val="both"/>
              <w:rPr>
                <w:rFonts w:ascii="Book Antiqua" w:hAnsi="Book Antiqua"/>
                <w:b/>
                <w:bCs/>
                <w:sz w:val="22"/>
                <w:szCs w:val="22"/>
              </w:rPr>
            </w:pPr>
          </w:p>
          <w:p w14:paraId="74AB2B95" w14:textId="7B93C3D7" w:rsidR="007C2EE4" w:rsidRPr="009B5FD3" w:rsidRDefault="007C2EE4" w:rsidP="007C2EE4">
            <w:pPr>
              <w:pStyle w:val="ListParagraph"/>
              <w:numPr>
                <w:ilvl w:val="0"/>
                <w:numId w:val="7"/>
              </w:numPr>
              <w:ind w:left="455" w:hanging="455"/>
              <w:jc w:val="both"/>
              <w:rPr>
                <w:rFonts w:ascii="Book Antiqua" w:hAnsi="Book Antiqua"/>
                <w:b/>
                <w:bCs/>
                <w:sz w:val="22"/>
                <w:szCs w:val="22"/>
              </w:rPr>
            </w:pPr>
            <w:r w:rsidRPr="009B5FD3">
              <w:rPr>
                <w:rFonts w:ascii="Book Antiqua" w:hAnsi="Book Antiqua"/>
                <w:b/>
                <w:bCs/>
                <w:sz w:val="22"/>
                <w:szCs w:val="22"/>
              </w:rPr>
              <w:t xml:space="preserve">Further, in </w:t>
            </w:r>
            <w:proofErr w:type="gramStart"/>
            <w:r w:rsidRPr="009B5FD3">
              <w:rPr>
                <w:rFonts w:ascii="Book Antiqua" w:hAnsi="Book Antiqua"/>
                <w:b/>
                <w:bCs/>
                <w:sz w:val="22"/>
                <w:szCs w:val="22"/>
              </w:rPr>
              <w:t>case</w:t>
            </w:r>
            <w:proofErr w:type="gramEnd"/>
            <w:r w:rsidRPr="009B5FD3">
              <w:rPr>
                <w:rFonts w:ascii="Book Antiqua" w:hAnsi="Book Antiqua"/>
                <w:b/>
                <w:bCs/>
                <w:sz w:val="22"/>
                <w:szCs w:val="22"/>
              </w:rPr>
              <w:t xml:space="preserve"> </w:t>
            </w:r>
            <w:r w:rsidR="00CF136C">
              <w:rPr>
                <w:rFonts w:ascii="Book Antiqua" w:hAnsi="Book Antiqua"/>
                <w:b/>
                <w:bCs/>
                <w:sz w:val="22"/>
                <w:szCs w:val="22"/>
              </w:rPr>
              <w:t xml:space="preserve">of </w:t>
            </w:r>
            <w:r w:rsidRPr="009B5FD3">
              <w:rPr>
                <w:rFonts w:ascii="Book Antiqua" w:hAnsi="Book Antiqua"/>
                <w:b/>
                <w:bCs/>
                <w:sz w:val="22"/>
                <w:szCs w:val="22"/>
              </w:rPr>
              <w:t xml:space="preserve">price reduction during e-RA, the Bidder shall ensure to maintain the conditions </w:t>
            </w:r>
            <w:r w:rsidR="003F3EBD">
              <w:rPr>
                <w:rFonts w:ascii="Book Antiqua" w:hAnsi="Book Antiqua"/>
                <w:b/>
                <w:bCs/>
                <w:sz w:val="22"/>
                <w:szCs w:val="22"/>
              </w:rPr>
              <w:t>at</w:t>
            </w:r>
            <w:r w:rsidRPr="009B5FD3">
              <w:rPr>
                <w:rFonts w:ascii="Book Antiqua" w:hAnsi="Book Antiqua"/>
                <w:b/>
                <w:bCs/>
                <w:sz w:val="22"/>
                <w:szCs w:val="22"/>
              </w:rPr>
              <w:t xml:space="preserve"> (</w:t>
            </w:r>
            <w:proofErr w:type="spellStart"/>
            <w:r w:rsidRPr="009B5FD3">
              <w:rPr>
                <w:rFonts w:ascii="Book Antiqua" w:hAnsi="Book Antiqua"/>
                <w:b/>
                <w:bCs/>
                <w:sz w:val="22"/>
                <w:szCs w:val="22"/>
              </w:rPr>
              <w:t>i</w:t>
            </w:r>
            <w:proofErr w:type="spellEnd"/>
            <w:r w:rsidRPr="009B5FD3">
              <w:rPr>
                <w:rFonts w:ascii="Book Antiqua" w:hAnsi="Book Antiqua"/>
                <w:b/>
                <w:bCs/>
                <w:sz w:val="22"/>
                <w:szCs w:val="22"/>
              </w:rPr>
              <w:t>) &amp; (ii) above.</w:t>
            </w:r>
          </w:p>
          <w:p w14:paraId="051285D8" w14:textId="3F3BFEBA" w:rsidR="008F3EA4" w:rsidRPr="001E0CDC" w:rsidRDefault="008F3EA4" w:rsidP="008F3EA4">
            <w:pPr>
              <w:pStyle w:val="ListParagraph"/>
              <w:ind w:left="455"/>
              <w:jc w:val="both"/>
              <w:rPr>
                <w:rFonts w:ascii="Book Antiqua" w:hAnsi="Book Antiqua"/>
                <w:sz w:val="22"/>
                <w:szCs w:val="22"/>
              </w:rPr>
            </w:pPr>
          </w:p>
        </w:tc>
      </w:tr>
      <w:tr w:rsidR="007638B1" w:rsidRPr="001E0CDC" w14:paraId="20B0D1E2" w14:textId="77777777" w:rsidTr="002C1671">
        <w:tc>
          <w:tcPr>
            <w:tcW w:w="642" w:type="dxa"/>
          </w:tcPr>
          <w:p w14:paraId="0F248458" w14:textId="77777777" w:rsidR="007638B1" w:rsidRPr="001E0CDC" w:rsidRDefault="007638B1" w:rsidP="007638B1">
            <w:pPr>
              <w:pStyle w:val="ListParagraph"/>
              <w:numPr>
                <w:ilvl w:val="0"/>
                <w:numId w:val="1"/>
              </w:numPr>
              <w:rPr>
                <w:rFonts w:ascii="Book Antiqua" w:hAnsi="Book Antiqua"/>
                <w:sz w:val="22"/>
                <w:szCs w:val="22"/>
              </w:rPr>
            </w:pPr>
          </w:p>
        </w:tc>
        <w:tc>
          <w:tcPr>
            <w:tcW w:w="1565" w:type="dxa"/>
          </w:tcPr>
          <w:p w14:paraId="06F5E8C2" w14:textId="31A097A2" w:rsidR="007638B1" w:rsidRPr="001E0CDC" w:rsidRDefault="007638B1" w:rsidP="007638B1">
            <w:pPr>
              <w:spacing w:after="0" w:line="240" w:lineRule="auto"/>
              <w:contextualSpacing/>
              <w:rPr>
                <w:rFonts w:ascii="Book Antiqua" w:hAnsi="Book Antiqua"/>
                <w:szCs w:val="22"/>
              </w:rPr>
            </w:pPr>
            <w:r w:rsidRPr="001E0CDC">
              <w:rPr>
                <w:rFonts w:ascii="Book Antiqua" w:hAnsi="Book Antiqua"/>
                <w:szCs w:val="22"/>
              </w:rPr>
              <w:t xml:space="preserve">ITB Cl. </w:t>
            </w:r>
            <w:r w:rsidR="00A0535E">
              <w:rPr>
                <w:rFonts w:ascii="Book Antiqua" w:hAnsi="Book Antiqua"/>
                <w:szCs w:val="22"/>
              </w:rPr>
              <w:t>31.4.1</w:t>
            </w:r>
            <w:r w:rsidRPr="001E0CDC">
              <w:rPr>
                <w:rFonts w:ascii="Book Antiqua" w:hAnsi="Book Antiqua"/>
                <w:szCs w:val="22"/>
              </w:rPr>
              <w:t xml:space="preserve"> in BDS, Section – III, Vol.-I of the Bidding Documents</w:t>
            </w:r>
          </w:p>
        </w:tc>
        <w:tc>
          <w:tcPr>
            <w:tcW w:w="6015" w:type="dxa"/>
          </w:tcPr>
          <w:p w14:paraId="6C0AE107" w14:textId="77777777" w:rsidR="007638B1" w:rsidRDefault="007638B1" w:rsidP="007638B1">
            <w:pPr>
              <w:spacing w:after="0" w:line="240" w:lineRule="auto"/>
              <w:contextualSpacing/>
              <w:jc w:val="both"/>
              <w:rPr>
                <w:rFonts w:ascii="Book Antiqua" w:hAnsi="Book Antiqua"/>
                <w:szCs w:val="22"/>
              </w:rPr>
            </w:pPr>
            <w:r w:rsidRPr="001E0CDC">
              <w:rPr>
                <w:rFonts w:ascii="Book Antiqua" w:hAnsi="Book Antiqua"/>
                <w:szCs w:val="22"/>
              </w:rPr>
              <w:t>-</w:t>
            </w:r>
          </w:p>
          <w:p w14:paraId="22EF0437" w14:textId="38D8A61E" w:rsidR="00DB67BA" w:rsidRPr="001E0CDC" w:rsidRDefault="00DB67BA" w:rsidP="007638B1">
            <w:pPr>
              <w:spacing w:after="0" w:line="240" w:lineRule="auto"/>
              <w:contextualSpacing/>
              <w:jc w:val="both"/>
              <w:rPr>
                <w:rFonts w:ascii="Book Antiqua" w:hAnsi="Book Antiqua"/>
                <w:bCs/>
                <w:color w:val="000000"/>
                <w:szCs w:val="22"/>
              </w:rPr>
            </w:pPr>
          </w:p>
        </w:tc>
        <w:tc>
          <w:tcPr>
            <w:tcW w:w="6190" w:type="dxa"/>
          </w:tcPr>
          <w:p w14:paraId="46816C20" w14:textId="5D326F63" w:rsidR="007638B1" w:rsidRPr="009B5FD3" w:rsidRDefault="00A0535E" w:rsidP="007638B1">
            <w:pPr>
              <w:spacing w:after="0" w:line="240" w:lineRule="auto"/>
              <w:contextualSpacing/>
              <w:jc w:val="both"/>
              <w:rPr>
                <w:rFonts w:ascii="Book Antiqua" w:hAnsi="Book Antiqua"/>
                <w:b/>
                <w:bCs/>
                <w:color w:val="000000"/>
                <w:szCs w:val="22"/>
              </w:rPr>
            </w:pPr>
            <w:r>
              <w:rPr>
                <w:rFonts w:ascii="Book Antiqua" w:hAnsi="Book Antiqua"/>
                <w:b/>
                <w:bCs/>
                <w:color w:val="000000"/>
                <w:szCs w:val="22"/>
              </w:rPr>
              <w:t>Add new Clause</w:t>
            </w:r>
            <w:r w:rsidR="007638B1" w:rsidRPr="009B5FD3">
              <w:rPr>
                <w:rFonts w:ascii="Book Antiqua" w:hAnsi="Book Antiqua"/>
                <w:b/>
                <w:bCs/>
                <w:color w:val="000000"/>
                <w:szCs w:val="22"/>
              </w:rPr>
              <w:t xml:space="preserve"> ITB clause </w:t>
            </w:r>
            <w:proofErr w:type="gramStart"/>
            <w:r>
              <w:rPr>
                <w:rFonts w:ascii="Book Antiqua" w:hAnsi="Book Antiqua"/>
                <w:b/>
                <w:bCs/>
                <w:color w:val="000000"/>
                <w:szCs w:val="22"/>
              </w:rPr>
              <w:t>31.4.1</w:t>
            </w:r>
            <w:proofErr w:type="gramEnd"/>
          </w:p>
          <w:p w14:paraId="6E1DDFAA" w14:textId="77777777" w:rsidR="007638B1" w:rsidRPr="009B5FD3" w:rsidRDefault="007638B1" w:rsidP="007638B1">
            <w:pPr>
              <w:spacing w:after="0" w:line="240" w:lineRule="auto"/>
              <w:contextualSpacing/>
              <w:jc w:val="both"/>
              <w:rPr>
                <w:rFonts w:ascii="Book Antiqua" w:hAnsi="Book Antiqua"/>
                <w:b/>
                <w:bCs/>
                <w:color w:val="000000"/>
                <w:szCs w:val="22"/>
              </w:rPr>
            </w:pPr>
          </w:p>
          <w:p w14:paraId="0B1A6702" w14:textId="298A30E6" w:rsidR="007638B1" w:rsidRPr="009B5FD3" w:rsidRDefault="007638B1" w:rsidP="007638B1">
            <w:pPr>
              <w:spacing w:after="0" w:line="240" w:lineRule="auto"/>
              <w:contextualSpacing/>
              <w:jc w:val="both"/>
              <w:rPr>
                <w:rFonts w:ascii="Book Antiqua" w:hAnsi="Book Antiqua"/>
                <w:b/>
                <w:bCs/>
                <w:color w:val="000000"/>
                <w:szCs w:val="22"/>
              </w:rPr>
            </w:pPr>
            <w:bookmarkStart w:id="0" w:name="_Hlk145690545"/>
            <w:r w:rsidRPr="009B5FD3">
              <w:rPr>
                <w:rFonts w:ascii="Book Antiqua" w:hAnsi="Book Antiqua"/>
                <w:b/>
                <w:bCs/>
                <w:color w:val="000000"/>
                <w:szCs w:val="22"/>
              </w:rPr>
              <w:t xml:space="preserve">ITB </w:t>
            </w:r>
            <w:r w:rsidR="00A0535E">
              <w:rPr>
                <w:rFonts w:ascii="Book Antiqua" w:hAnsi="Book Antiqua"/>
                <w:b/>
                <w:bCs/>
                <w:color w:val="000000"/>
                <w:szCs w:val="22"/>
              </w:rPr>
              <w:t>31.4.1</w:t>
            </w:r>
            <w:r w:rsidRPr="009B5FD3">
              <w:rPr>
                <w:rFonts w:ascii="Book Antiqua" w:hAnsi="Book Antiqua"/>
                <w:b/>
                <w:bCs/>
                <w:color w:val="000000"/>
                <w:szCs w:val="22"/>
              </w:rPr>
              <w:t xml:space="preserve"> </w:t>
            </w:r>
          </w:p>
          <w:p w14:paraId="300788BA" w14:textId="77777777" w:rsidR="002402EF" w:rsidRPr="009B5FD3" w:rsidRDefault="002402EF" w:rsidP="007638B1">
            <w:pPr>
              <w:spacing w:after="0" w:line="240" w:lineRule="auto"/>
              <w:contextualSpacing/>
              <w:jc w:val="both"/>
              <w:rPr>
                <w:rFonts w:ascii="Book Antiqua" w:hAnsi="Book Antiqua"/>
                <w:color w:val="000000"/>
                <w:szCs w:val="22"/>
              </w:rPr>
            </w:pPr>
          </w:p>
          <w:p w14:paraId="68AB7490" w14:textId="5F8C3BC2" w:rsidR="00DF666B" w:rsidRDefault="007638B1" w:rsidP="002402EF">
            <w:pPr>
              <w:pStyle w:val="ListParagraph"/>
              <w:numPr>
                <w:ilvl w:val="0"/>
                <w:numId w:val="2"/>
              </w:numPr>
              <w:ind w:left="455" w:hanging="455"/>
              <w:jc w:val="both"/>
              <w:rPr>
                <w:rFonts w:ascii="Book Antiqua" w:hAnsi="Book Antiqua"/>
                <w:color w:val="000000"/>
                <w:sz w:val="22"/>
                <w:szCs w:val="22"/>
              </w:rPr>
            </w:pPr>
            <w:r w:rsidRPr="009B5FD3">
              <w:rPr>
                <w:rFonts w:ascii="Book Antiqua" w:hAnsi="Book Antiqua"/>
                <w:color w:val="000000"/>
                <w:sz w:val="22"/>
                <w:szCs w:val="22"/>
              </w:rPr>
              <w:t xml:space="preserve">If </w:t>
            </w:r>
            <w:r w:rsidR="00425F48">
              <w:rPr>
                <w:rFonts w:ascii="Book Antiqua" w:hAnsi="Book Antiqua"/>
                <w:color w:val="000000"/>
                <w:sz w:val="22"/>
                <w:szCs w:val="22"/>
              </w:rPr>
              <w:t>t</w:t>
            </w:r>
            <w:r w:rsidR="00425F48" w:rsidRPr="00425F48">
              <w:rPr>
                <w:rFonts w:ascii="Book Antiqua" w:hAnsi="Book Antiqua"/>
                <w:color w:val="000000"/>
                <w:sz w:val="22"/>
                <w:szCs w:val="22"/>
              </w:rPr>
              <w:t xml:space="preserve">he summation of </w:t>
            </w:r>
            <w:r w:rsidR="002402EF" w:rsidRPr="009B5FD3">
              <w:rPr>
                <w:rFonts w:ascii="Book Antiqua" w:hAnsi="Book Antiqua"/>
                <w:sz w:val="22"/>
                <w:szCs w:val="22"/>
              </w:rPr>
              <w:t>Annual Maintenance Contract (AMC) Charges including taxes</w:t>
            </w:r>
            <w:r w:rsidR="00DC2668">
              <w:rPr>
                <w:rFonts w:ascii="Book Antiqua" w:hAnsi="Book Antiqua"/>
                <w:sz w:val="22"/>
                <w:szCs w:val="22"/>
              </w:rPr>
              <w:t>,</w:t>
            </w:r>
            <w:r w:rsidR="002402EF" w:rsidRPr="009B5FD3">
              <w:rPr>
                <w:rFonts w:ascii="Book Antiqua" w:hAnsi="Book Antiqua"/>
                <w:i/>
                <w:iCs/>
                <w:sz w:val="22"/>
                <w:szCs w:val="22"/>
              </w:rPr>
              <w:t xml:space="preserve"> </w:t>
            </w:r>
            <w:r w:rsidR="00DC2668">
              <w:rPr>
                <w:rFonts w:ascii="Book Antiqua" w:hAnsi="Book Antiqua"/>
                <w:i/>
                <w:iCs/>
                <w:sz w:val="22"/>
                <w:szCs w:val="22"/>
              </w:rPr>
              <w:t>(</w:t>
            </w:r>
            <w:r w:rsidR="002402EF" w:rsidRPr="009B5FD3">
              <w:rPr>
                <w:rFonts w:ascii="Book Antiqua" w:hAnsi="Book Antiqua"/>
                <w:i/>
                <w:iCs/>
                <w:sz w:val="22"/>
                <w:szCs w:val="22"/>
              </w:rPr>
              <w:t>i.e. total of Schedule-4b + corresponding taxes)</w:t>
            </w:r>
            <w:r w:rsidRPr="009B5FD3">
              <w:rPr>
                <w:rFonts w:ascii="Book Antiqua" w:hAnsi="Book Antiqua"/>
                <w:color w:val="000000"/>
                <w:sz w:val="22"/>
                <w:szCs w:val="22"/>
              </w:rPr>
              <w:t xml:space="preserve"> </w:t>
            </w:r>
            <w:r w:rsidR="00425F48" w:rsidRPr="00425F48">
              <w:rPr>
                <w:rFonts w:ascii="Book Antiqua" w:hAnsi="Book Antiqua"/>
                <w:sz w:val="22"/>
                <w:szCs w:val="22"/>
              </w:rPr>
              <w:t xml:space="preserve">and Charges for forecasting &amp; Weather services including taxes </w:t>
            </w:r>
            <w:r w:rsidR="00425F48" w:rsidRPr="00425F48">
              <w:rPr>
                <w:rFonts w:ascii="Book Antiqua" w:hAnsi="Book Antiqua"/>
                <w:i/>
                <w:iCs/>
                <w:sz w:val="22"/>
                <w:szCs w:val="22"/>
              </w:rPr>
              <w:t>(i.e. total of Schedule-4c + corresponding taxes)</w:t>
            </w:r>
            <w:r w:rsidR="00425F48" w:rsidRPr="009B5FD3">
              <w:rPr>
                <w:rFonts w:ascii="Book Antiqua" w:hAnsi="Book Antiqua"/>
                <w:b/>
                <w:bCs/>
                <w:sz w:val="22"/>
                <w:szCs w:val="22"/>
              </w:rPr>
              <w:t xml:space="preserve"> </w:t>
            </w:r>
            <w:r w:rsidR="00A0535E">
              <w:rPr>
                <w:rFonts w:ascii="Book Antiqua" w:hAnsi="Book Antiqua"/>
                <w:color w:val="000000"/>
                <w:sz w:val="22"/>
                <w:szCs w:val="22"/>
              </w:rPr>
              <w:t xml:space="preserve">in the bid </w:t>
            </w:r>
            <w:r w:rsidR="00980CF6">
              <w:rPr>
                <w:rFonts w:ascii="Book Antiqua" w:hAnsi="Book Antiqua"/>
                <w:color w:val="000000"/>
                <w:sz w:val="22"/>
                <w:szCs w:val="22"/>
              </w:rPr>
              <w:t xml:space="preserve">or subsequent to </w:t>
            </w:r>
            <w:r w:rsidR="00980CF6" w:rsidRPr="00980CF6">
              <w:rPr>
                <w:rFonts w:ascii="Book Antiqua" w:hAnsi="Book Antiqua"/>
                <w:color w:val="000000"/>
                <w:sz w:val="22"/>
                <w:szCs w:val="22"/>
              </w:rPr>
              <w:t xml:space="preserve">price reduction during e-RA </w:t>
            </w:r>
            <w:r w:rsidR="00980CF6" w:rsidRPr="00980CF6">
              <w:rPr>
                <w:rFonts w:ascii="Book Antiqua" w:hAnsi="Book Antiqua"/>
                <w:i/>
                <w:iCs/>
                <w:color w:val="000000"/>
                <w:sz w:val="22"/>
                <w:szCs w:val="22"/>
              </w:rPr>
              <w:t>(</w:t>
            </w:r>
            <w:r w:rsidR="007E562B">
              <w:rPr>
                <w:rFonts w:ascii="Book Antiqua" w:hAnsi="Book Antiqua"/>
                <w:i/>
                <w:iCs/>
                <w:color w:val="000000"/>
                <w:sz w:val="22"/>
                <w:szCs w:val="22"/>
              </w:rPr>
              <w:t>for</w:t>
            </w:r>
            <w:r w:rsidR="007E562B" w:rsidRPr="007E562B">
              <w:rPr>
                <w:rFonts w:ascii="Book Antiqua" w:hAnsi="Book Antiqua"/>
                <w:i/>
                <w:iCs/>
                <w:color w:val="000000"/>
                <w:sz w:val="22"/>
                <w:szCs w:val="22"/>
              </w:rPr>
              <w:t xml:space="preserve"> successful bidder </w:t>
            </w:r>
            <w:r w:rsidR="00980CF6" w:rsidRPr="00980CF6">
              <w:rPr>
                <w:rFonts w:ascii="Book Antiqua" w:hAnsi="Book Antiqua"/>
                <w:i/>
                <w:iCs/>
                <w:color w:val="000000"/>
                <w:sz w:val="22"/>
                <w:szCs w:val="22"/>
              </w:rPr>
              <w:t>as the case may be)</w:t>
            </w:r>
            <w:r w:rsidR="00980CF6">
              <w:rPr>
                <w:rFonts w:ascii="Book Antiqua" w:hAnsi="Book Antiqua"/>
                <w:color w:val="000000"/>
                <w:sz w:val="22"/>
                <w:szCs w:val="22"/>
              </w:rPr>
              <w:t xml:space="preserve"> </w:t>
            </w:r>
            <w:r w:rsidRPr="009B5FD3">
              <w:rPr>
                <w:rFonts w:ascii="Book Antiqua" w:hAnsi="Book Antiqua"/>
                <w:color w:val="000000"/>
                <w:sz w:val="22"/>
                <w:szCs w:val="22"/>
              </w:rPr>
              <w:t xml:space="preserve">are less than </w:t>
            </w:r>
            <w:r w:rsidR="002402EF" w:rsidRPr="009B5FD3">
              <w:rPr>
                <w:rFonts w:ascii="Book Antiqua" w:hAnsi="Book Antiqua"/>
                <w:color w:val="000000"/>
                <w:sz w:val="22"/>
                <w:szCs w:val="22"/>
              </w:rPr>
              <w:t>30</w:t>
            </w:r>
            <w:r w:rsidRPr="009B5FD3">
              <w:rPr>
                <w:rFonts w:ascii="Book Antiqua" w:hAnsi="Book Antiqua"/>
                <w:color w:val="000000"/>
                <w:sz w:val="22"/>
                <w:szCs w:val="22"/>
              </w:rPr>
              <w:t xml:space="preserve">% of </w:t>
            </w:r>
            <w:r w:rsidR="002402EF" w:rsidRPr="009B5FD3">
              <w:rPr>
                <w:rFonts w:ascii="Book Antiqua" w:hAnsi="Book Antiqua"/>
                <w:sz w:val="22"/>
                <w:szCs w:val="22"/>
              </w:rPr>
              <w:t>total Bid Price including taxes</w:t>
            </w:r>
            <w:r w:rsidR="002402EF" w:rsidRPr="009B5FD3">
              <w:rPr>
                <w:rFonts w:ascii="Book Antiqua" w:hAnsi="Book Antiqua"/>
                <w:i/>
                <w:iCs/>
                <w:sz w:val="22"/>
                <w:szCs w:val="22"/>
              </w:rPr>
              <w:t xml:space="preserve"> (i.e. total of </w:t>
            </w:r>
            <w:r w:rsidR="002402EF" w:rsidRPr="00DB67BA">
              <w:rPr>
                <w:rFonts w:ascii="Book Antiqua" w:hAnsi="Book Antiqua"/>
                <w:i/>
                <w:iCs/>
                <w:sz w:val="22"/>
                <w:szCs w:val="22"/>
              </w:rPr>
              <w:t>Schedule-1 + Schedule-2 + Schedule-3 + Schedule-4a + Schedule-4b</w:t>
            </w:r>
            <w:r w:rsidR="00425F48">
              <w:rPr>
                <w:rFonts w:ascii="Book Antiqua" w:hAnsi="Book Antiqua"/>
                <w:i/>
                <w:iCs/>
                <w:sz w:val="22"/>
                <w:szCs w:val="22"/>
              </w:rPr>
              <w:t xml:space="preserve"> </w:t>
            </w:r>
            <w:r w:rsidR="00425F48" w:rsidRPr="00DB67BA">
              <w:rPr>
                <w:rFonts w:ascii="Book Antiqua" w:hAnsi="Book Antiqua"/>
                <w:i/>
                <w:iCs/>
                <w:sz w:val="22"/>
                <w:szCs w:val="22"/>
              </w:rPr>
              <w:t>+ Schedule-4</w:t>
            </w:r>
            <w:r w:rsidR="00425F48">
              <w:rPr>
                <w:rFonts w:ascii="Book Antiqua" w:hAnsi="Book Antiqua"/>
                <w:i/>
                <w:iCs/>
                <w:sz w:val="22"/>
                <w:szCs w:val="22"/>
              </w:rPr>
              <w:t>c</w:t>
            </w:r>
            <w:r w:rsidR="00425F48" w:rsidRPr="00DB67BA">
              <w:rPr>
                <w:rFonts w:ascii="Book Antiqua" w:hAnsi="Book Antiqua"/>
                <w:i/>
                <w:iCs/>
                <w:sz w:val="22"/>
                <w:szCs w:val="22"/>
              </w:rPr>
              <w:t xml:space="preserve"> </w:t>
            </w:r>
            <w:r w:rsidR="002402EF" w:rsidRPr="00DB67BA">
              <w:rPr>
                <w:rFonts w:ascii="Book Antiqua" w:hAnsi="Book Antiqua"/>
                <w:i/>
                <w:iCs/>
                <w:sz w:val="22"/>
                <w:szCs w:val="22"/>
              </w:rPr>
              <w:t xml:space="preserve"> + Schedule-5)</w:t>
            </w:r>
            <w:r w:rsidRPr="00DB67BA">
              <w:rPr>
                <w:rFonts w:ascii="Book Antiqua" w:hAnsi="Book Antiqua"/>
                <w:color w:val="000000"/>
                <w:sz w:val="22"/>
                <w:szCs w:val="22"/>
              </w:rPr>
              <w:t>, as stipulated under clause 11.4 (</w:t>
            </w:r>
            <w:r w:rsidR="002402EF" w:rsidRPr="00DB67BA">
              <w:rPr>
                <w:rFonts w:ascii="Book Antiqua" w:hAnsi="Book Antiqua"/>
                <w:color w:val="000000"/>
                <w:sz w:val="22"/>
                <w:szCs w:val="22"/>
              </w:rPr>
              <w:t>d</w:t>
            </w:r>
            <w:r w:rsidRPr="00DB67BA">
              <w:rPr>
                <w:rFonts w:ascii="Book Antiqua" w:hAnsi="Book Antiqua"/>
                <w:color w:val="000000"/>
                <w:sz w:val="22"/>
                <w:szCs w:val="22"/>
              </w:rPr>
              <w:t xml:space="preserve">), </w:t>
            </w:r>
            <w:r w:rsidR="00DB67BA">
              <w:rPr>
                <w:rFonts w:ascii="Book Antiqua" w:hAnsi="Book Antiqua"/>
                <w:color w:val="000000"/>
                <w:sz w:val="22"/>
                <w:szCs w:val="22"/>
              </w:rPr>
              <w:t xml:space="preserve">then </w:t>
            </w:r>
            <w:r w:rsidR="00980CF6">
              <w:rPr>
                <w:rFonts w:ascii="Book Antiqua" w:hAnsi="Book Antiqua"/>
                <w:color w:val="000000"/>
                <w:sz w:val="22"/>
                <w:szCs w:val="22"/>
              </w:rPr>
              <w:t xml:space="preserve">in the event of award, </w:t>
            </w:r>
            <w:r w:rsidR="00DB67BA" w:rsidRPr="009B5FD3">
              <w:rPr>
                <w:rFonts w:ascii="Book Antiqua" w:hAnsi="Book Antiqua"/>
                <w:color w:val="000000"/>
                <w:sz w:val="22"/>
                <w:szCs w:val="22"/>
              </w:rPr>
              <w:t xml:space="preserve">the </w:t>
            </w:r>
            <w:r w:rsidR="00DF666B">
              <w:rPr>
                <w:rFonts w:ascii="Book Antiqua" w:hAnsi="Book Antiqua"/>
                <w:color w:val="000000"/>
                <w:sz w:val="22"/>
                <w:szCs w:val="22"/>
              </w:rPr>
              <w:lastRenderedPageBreak/>
              <w:t xml:space="preserve">balance of </w:t>
            </w:r>
            <w:r w:rsidR="003F3EBD">
              <w:rPr>
                <w:rFonts w:ascii="Book Antiqua" w:hAnsi="Book Antiqua"/>
                <w:color w:val="000000"/>
                <w:sz w:val="22"/>
                <w:szCs w:val="22"/>
              </w:rPr>
              <w:t xml:space="preserve">aforesaid </w:t>
            </w:r>
            <w:r w:rsidR="00DF666B">
              <w:rPr>
                <w:rFonts w:ascii="Book Antiqua" w:hAnsi="Book Antiqua"/>
                <w:color w:val="000000"/>
                <w:sz w:val="22"/>
                <w:szCs w:val="22"/>
              </w:rPr>
              <w:t xml:space="preserve">30% of </w:t>
            </w:r>
            <w:r w:rsidR="00DB67BA" w:rsidRPr="009B5FD3">
              <w:rPr>
                <w:rFonts w:ascii="Book Antiqua" w:hAnsi="Book Antiqua"/>
                <w:color w:val="000000"/>
                <w:sz w:val="22"/>
                <w:szCs w:val="22"/>
              </w:rPr>
              <w:t xml:space="preserve">prices </w:t>
            </w:r>
            <w:r w:rsidR="00DF666B" w:rsidRPr="009B5FD3">
              <w:rPr>
                <w:rFonts w:ascii="Book Antiqua" w:hAnsi="Book Antiqua"/>
                <w:color w:val="000000"/>
                <w:sz w:val="22"/>
                <w:szCs w:val="22"/>
              </w:rPr>
              <w:t>towards AMC charges</w:t>
            </w:r>
            <w:r w:rsidR="005E0DE2">
              <w:rPr>
                <w:rFonts w:ascii="Book Antiqua" w:hAnsi="Book Antiqua"/>
                <w:color w:val="000000"/>
                <w:sz w:val="22"/>
                <w:szCs w:val="22"/>
              </w:rPr>
              <w:t xml:space="preserve"> and </w:t>
            </w:r>
            <w:r w:rsidR="005E0DE2" w:rsidRPr="00425F48">
              <w:rPr>
                <w:rFonts w:ascii="Book Antiqua" w:hAnsi="Book Antiqua"/>
                <w:sz w:val="22"/>
                <w:szCs w:val="22"/>
              </w:rPr>
              <w:t>Charges for forecasting &amp; Weather services</w:t>
            </w:r>
            <w:r w:rsidR="00DF666B">
              <w:rPr>
                <w:rFonts w:ascii="Book Antiqua" w:hAnsi="Book Antiqua"/>
                <w:color w:val="000000"/>
                <w:sz w:val="22"/>
                <w:szCs w:val="22"/>
              </w:rPr>
              <w:t xml:space="preserve"> shall be adjusted from </w:t>
            </w:r>
            <w:r w:rsidR="00DF666B" w:rsidRPr="009B5FD3">
              <w:rPr>
                <w:rFonts w:ascii="Book Antiqua" w:hAnsi="Book Antiqua"/>
                <w:color w:val="000000"/>
                <w:sz w:val="22"/>
                <w:szCs w:val="22"/>
              </w:rPr>
              <w:t>prices under Schedule-1, Schedule-2, Schedule-3 &amp;  Schedule-4a proportionately</w:t>
            </w:r>
            <w:r w:rsidR="00DF666B">
              <w:rPr>
                <w:rFonts w:ascii="Book Antiqua" w:hAnsi="Book Antiqua"/>
                <w:color w:val="000000"/>
                <w:sz w:val="22"/>
                <w:szCs w:val="22"/>
              </w:rPr>
              <w:t>,</w:t>
            </w:r>
            <w:r w:rsidR="00DF666B" w:rsidRPr="009B5FD3">
              <w:rPr>
                <w:rFonts w:ascii="Book Antiqua" w:hAnsi="Book Antiqua"/>
                <w:color w:val="000000"/>
                <w:sz w:val="22"/>
                <w:szCs w:val="22"/>
              </w:rPr>
              <w:t xml:space="preserve"> keeping the total bid price same.</w:t>
            </w:r>
          </w:p>
          <w:p w14:paraId="65161237" w14:textId="77777777" w:rsidR="00DF666B" w:rsidRDefault="00DF666B" w:rsidP="00DF666B">
            <w:pPr>
              <w:pStyle w:val="ListParagraph"/>
              <w:ind w:left="455"/>
              <w:jc w:val="both"/>
              <w:rPr>
                <w:rFonts w:ascii="Book Antiqua" w:hAnsi="Book Antiqua"/>
                <w:color w:val="000000"/>
                <w:sz w:val="22"/>
                <w:szCs w:val="22"/>
              </w:rPr>
            </w:pPr>
          </w:p>
          <w:p w14:paraId="625078C3" w14:textId="77777777" w:rsidR="00B21670" w:rsidRDefault="00111703" w:rsidP="00B21670">
            <w:pPr>
              <w:pStyle w:val="ListParagraph"/>
              <w:numPr>
                <w:ilvl w:val="0"/>
                <w:numId w:val="2"/>
              </w:numPr>
              <w:ind w:left="455" w:hanging="455"/>
              <w:jc w:val="both"/>
              <w:rPr>
                <w:rFonts w:ascii="Book Antiqua" w:hAnsi="Book Antiqua"/>
                <w:color w:val="000000"/>
                <w:sz w:val="22"/>
                <w:szCs w:val="22"/>
              </w:rPr>
            </w:pPr>
            <w:r w:rsidRPr="00111703">
              <w:rPr>
                <w:rFonts w:ascii="Book Antiqua" w:hAnsi="Book Antiqua"/>
                <w:color w:val="000000"/>
                <w:sz w:val="22"/>
                <w:szCs w:val="22"/>
              </w:rPr>
              <w:t>After adjustment</w:t>
            </w:r>
            <w:r>
              <w:rPr>
                <w:rFonts w:ascii="Book Antiqua" w:hAnsi="Book Antiqua"/>
                <w:color w:val="000000"/>
                <w:sz w:val="22"/>
                <w:szCs w:val="22"/>
              </w:rPr>
              <w:t xml:space="preserve">, if any, </w:t>
            </w:r>
            <w:r w:rsidRPr="00111703">
              <w:rPr>
                <w:rFonts w:ascii="Book Antiqua" w:hAnsi="Book Antiqua"/>
                <w:color w:val="000000"/>
                <w:sz w:val="22"/>
                <w:szCs w:val="22"/>
              </w:rPr>
              <w:t>as per (</w:t>
            </w:r>
            <w:proofErr w:type="spellStart"/>
            <w:r w:rsidRPr="00111703">
              <w:rPr>
                <w:rFonts w:ascii="Book Antiqua" w:hAnsi="Book Antiqua"/>
                <w:color w:val="000000"/>
                <w:sz w:val="22"/>
                <w:szCs w:val="22"/>
              </w:rPr>
              <w:t>i</w:t>
            </w:r>
            <w:proofErr w:type="spellEnd"/>
            <w:r w:rsidRPr="00111703">
              <w:rPr>
                <w:rFonts w:ascii="Book Antiqua" w:hAnsi="Book Antiqua"/>
                <w:color w:val="000000"/>
                <w:sz w:val="22"/>
                <w:szCs w:val="22"/>
              </w:rPr>
              <w:t>) above, i</w:t>
            </w:r>
            <w:r w:rsidR="006957C9" w:rsidRPr="00111703">
              <w:rPr>
                <w:rFonts w:ascii="Book Antiqua" w:hAnsi="Book Antiqua"/>
                <w:color w:val="000000"/>
                <w:sz w:val="22"/>
                <w:szCs w:val="22"/>
              </w:rPr>
              <w:t>f the Maintenance Charges quoted in Schedule-4b for respective item</w:t>
            </w:r>
            <w:r w:rsidRPr="00111703">
              <w:rPr>
                <w:rFonts w:ascii="Book Antiqua" w:hAnsi="Book Antiqua"/>
                <w:color w:val="000000"/>
                <w:sz w:val="22"/>
                <w:szCs w:val="22"/>
              </w:rPr>
              <w:t xml:space="preserve"> </w:t>
            </w:r>
            <w:r w:rsidR="006957C9" w:rsidRPr="00111703">
              <w:rPr>
                <w:rFonts w:ascii="Book Antiqua" w:hAnsi="Book Antiqua"/>
                <w:color w:val="000000"/>
                <w:sz w:val="22"/>
                <w:szCs w:val="22"/>
              </w:rPr>
              <w:t xml:space="preserve">are </w:t>
            </w:r>
            <w:r w:rsidRPr="00111703">
              <w:rPr>
                <w:rFonts w:ascii="Book Antiqua" w:hAnsi="Book Antiqua"/>
                <w:color w:val="000000"/>
                <w:sz w:val="22"/>
                <w:szCs w:val="22"/>
              </w:rPr>
              <w:t xml:space="preserve">not </w:t>
            </w:r>
            <w:r w:rsidR="006957C9" w:rsidRPr="00111703">
              <w:rPr>
                <w:rFonts w:ascii="Book Antiqua" w:hAnsi="Book Antiqua"/>
                <w:color w:val="000000"/>
                <w:sz w:val="22"/>
                <w:szCs w:val="22"/>
              </w:rPr>
              <w:t xml:space="preserve">uniform for each year of total period of 7 years </w:t>
            </w:r>
            <w:r w:rsidR="006957C9" w:rsidRPr="00B21670">
              <w:rPr>
                <w:rFonts w:ascii="Book Antiqua" w:hAnsi="Book Antiqua"/>
                <w:i/>
                <w:iCs/>
                <w:color w:val="000000"/>
                <w:sz w:val="22"/>
                <w:szCs w:val="22"/>
              </w:rPr>
              <w:t>(one year of defect liability period and 6 years after defect liability period)</w:t>
            </w:r>
            <w:r w:rsidRPr="00111703">
              <w:rPr>
                <w:rFonts w:ascii="Book Antiqua" w:hAnsi="Book Antiqua"/>
                <w:color w:val="000000"/>
                <w:sz w:val="22"/>
                <w:szCs w:val="22"/>
              </w:rPr>
              <w:t xml:space="preserve"> as stipulated under Note (ii) of ITB/BDS clause 11.4 (d), then, the Maintenance Charges </w:t>
            </w:r>
            <w:r w:rsidR="00B21670">
              <w:rPr>
                <w:rFonts w:ascii="Book Antiqua" w:hAnsi="Book Antiqua"/>
                <w:color w:val="000000"/>
                <w:sz w:val="22"/>
                <w:szCs w:val="22"/>
              </w:rPr>
              <w:t xml:space="preserve">of such items in </w:t>
            </w:r>
            <w:r w:rsidRPr="00111703">
              <w:rPr>
                <w:rFonts w:ascii="Book Antiqua" w:hAnsi="Book Antiqua"/>
                <w:color w:val="000000"/>
                <w:sz w:val="22"/>
                <w:szCs w:val="22"/>
              </w:rPr>
              <w:t xml:space="preserve">Schedule-4b shall be </w:t>
            </w:r>
            <w:r w:rsidR="00B21670">
              <w:rPr>
                <w:rFonts w:ascii="Book Antiqua" w:hAnsi="Book Antiqua"/>
                <w:color w:val="000000"/>
                <w:sz w:val="22"/>
                <w:szCs w:val="22"/>
              </w:rPr>
              <w:t>suitabl</w:t>
            </w:r>
            <w:r w:rsidR="003F3EBD">
              <w:rPr>
                <w:rFonts w:ascii="Book Antiqua" w:hAnsi="Book Antiqua"/>
                <w:color w:val="000000"/>
                <w:sz w:val="22"/>
                <w:szCs w:val="22"/>
              </w:rPr>
              <w:t>y</w:t>
            </w:r>
            <w:r w:rsidR="00B21670">
              <w:rPr>
                <w:rFonts w:ascii="Book Antiqua" w:hAnsi="Book Antiqua"/>
                <w:color w:val="000000"/>
                <w:sz w:val="22"/>
                <w:szCs w:val="22"/>
              </w:rPr>
              <w:t xml:space="preserve"> adjusted </w:t>
            </w:r>
            <w:r w:rsidR="003F3EBD">
              <w:rPr>
                <w:rFonts w:ascii="Book Antiqua" w:hAnsi="Book Antiqua"/>
                <w:color w:val="000000"/>
                <w:sz w:val="22"/>
                <w:szCs w:val="22"/>
              </w:rPr>
              <w:t xml:space="preserve">among such items only </w:t>
            </w:r>
            <w:r w:rsidR="00B21670">
              <w:rPr>
                <w:rFonts w:ascii="Book Antiqua" w:hAnsi="Book Antiqua"/>
                <w:color w:val="000000"/>
                <w:sz w:val="22"/>
                <w:szCs w:val="22"/>
              </w:rPr>
              <w:t xml:space="preserve">in order to maintain the </w:t>
            </w:r>
            <w:r w:rsidR="006957C9" w:rsidRPr="00111703">
              <w:rPr>
                <w:rFonts w:ascii="Book Antiqua" w:hAnsi="Book Antiqua"/>
                <w:color w:val="000000"/>
                <w:sz w:val="22"/>
                <w:szCs w:val="22"/>
              </w:rPr>
              <w:t>uniform distribut</w:t>
            </w:r>
            <w:r w:rsidR="00B21670">
              <w:rPr>
                <w:rFonts w:ascii="Book Antiqua" w:hAnsi="Book Antiqua"/>
                <w:color w:val="000000"/>
                <w:sz w:val="22"/>
                <w:szCs w:val="22"/>
              </w:rPr>
              <w:t>ion</w:t>
            </w:r>
            <w:r w:rsidR="006957C9" w:rsidRPr="00111703">
              <w:rPr>
                <w:rFonts w:ascii="Book Antiqua" w:hAnsi="Book Antiqua"/>
                <w:color w:val="000000"/>
                <w:sz w:val="22"/>
                <w:szCs w:val="22"/>
              </w:rPr>
              <w:t xml:space="preserve"> over the AMC period of 7 years</w:t>
            </w:r>
            <w:r w:rsidRPr="00111703">
              <w:rPr>
                <w:rFonts w:ascii="Book Antiqua" w:hAnsi="Book Antiqua"/>
                <w:color w:val="000000"/>
                <w:sz w:val="22"/>
                <w:szCs w:val="22"/>
              </w:rPr>
              <w:t xml:space="preserve"> </w:t>
            </w:r>
            <w:r w:rsidR="006957C9" w:rsidRPr="00111703">
              <w:rPr>
                <w:rFonts w:ascii="Book Antiqua" w:hAnsi="Book Antiqua"/>
                <w:color w:val="000000"/>
                <w:sz w:val="22"/>
                <w:szCs w:val="22"/>
              </w:rPr>
              <w:t>(</w:t>
            </w:r>
            <w:r w:rsidR="006957C9" w:rsidRPr="00111703">
              <w:rPr>
                <w:rFonts w:ascii="Book Antiqua" w:hAnsi="Book Antiqua"/>
                <w:i/>
                <w:iCs/>
                <w:color w:val="000000"/>
                <w:sz w:val="22"/>
                <w:szCs w:val="22"/>
              </w:rPr>
              <w:t>i.e. Total Maintenance charges for a period of 06 year after defect liability period should be equal to 06 times of Maintenance Charges during defect liability period</w:t>
            </w:r>
            <w:r w:rsidR="006957C9" w:rsidRPr="00111703">
              <w:rPr>
                <w:rFonts w:ascii="Book Antiqua" w:hAnsi="Book Antiqua"/>
                <w:color w:val="000000"/>
                <w:sz w:val="22"/>
                <w:szCs w:val="22"/>
              </w:rPr>
              <w:t>).</w:t>
            </w:r>
            <w:bookmarkEnd w:id="0"/>
            <w:r w:rsidR="006957C9" w:rsidRPr="00111703">
              <w:rPr>
                <w:rFonts w:ascii="Book Antiqua" w:hAnsi="Book Antiqua"/>
                <w:color w:val="000000"/>
                <w:sz w:val="22"/>
                <w:szCs w:val="22"/>
              </w:rPr>
              <w:t xml:space="preserve"> </w:t>
            </w:r>
          </w:p>
          <w:p w14:paraId="0035880C" w14:textId="7A072B52" w:rsidR="0024380E" w:rsidRPr="0024380E" w:rsidRDefault="0024380E" w:rsidP="0024380E">
            <w:pPr>
              <w:jc w:val="both"/>
              <w:rPr>
                <w:rFonts w:ascii="Book Antiqua" w:hAnsi="Book Antiqua"/>
                <w:color w:val="000000"/>
                <w:szCs w:val="22"/>
              </w:rPr>
            </w:pPr>
          </w:p>
        </w:tc>
      </w:tr>
      <w:tr w:rsidR="00A2685D" w:rsidRPr="001E0CDC" w14:paraId="1A6B1B24" w14:textId="77777777" w:rsidTr="002C1671">
        <w:tc>
          <w:tcPr>
            <w:tcW w:w="642" w:type="dxa"/>
          </w:tcPr>
          <w:p w14:paraId="070DB253" w14:textId="77777777" w:rsidR="00A2685D" w:rsidRPr="001E0CDC" w:rsidRDefault="00A2685D" w:rsidP="00A2685D">
            <w:pPr>
              <w:pStyle w:val="ListParagraph"/>
              <w:numPr>
                <w:ilvl w:val="0"/>
                <w:numId w:val="1"/>
              </w:numPr>
              <w:rPr>
                <w:rFonts w:ascii="Book Antiqua" w:hAnsi="Book Antiqua"/>
                <w:sz w:val="22"/>
                <w:szCs w:val="22"/>
              </w:rPr>
            </w:pPr>
          </w:p>
        </w:tc>
        <w:tc>
          <w:tcPr>
            <w:tcW w:w="1565" w:type="dxa"/>
          </w:tcPr>
          <w:p w14:paraId="337EBD25" w14:textId="5EF8548C" w:rsidR="00A2685D" w:rsidRPr="008A635A" w:rsidRDefault="00A2685D" w:rsidP="00A2685D">
            <w:pPr>
              <w:spacing w:after="0" w:line="240" w:lineRule="auto"/>
              <w:contextualSpacing/>
              <w:rPr>
                <w:rFonts w:ascii="Book Antiqua" w:eastAsiaTheme="minorHAnsi" w:hAnsi="Book Antiqua" w:cs="Arial"/>
                <w:szCs w:val="22"/>
                <w:lang w:eastAsia="en-IN"/>
              </w:rPr>
            </w:pPr>
            <w:r>
              <w:rPr>
                <w:rFonts w:ascii="Book Antiqua" w:hAnsi="Book Antiqua"/>
                <w:szCs w:val="22"/>
              </w:rPr>
              <w:t xml:space="preserve">Sl. No. 61 of </w:t>
            </w:r>
            <w:r w:rsidRPr="001E0CDC">
              <w:rPr>
                <w:rFonts w:ascii="Book Antiqua" w:hAnsi="Book Antiqua"/>
                <w:szCs w:val="22"/>
              </w:rPr>
              <w:t>BDS, Section – III, Vol.-I of the Bidding Documents</w:t>
            </w:r>
          </w:p>
        </w:tc>
        <w:tc>
          <w:tcPr>
            <w:tcW w:w="6015" w:type="dxa"/>
          </w:tcPr>
          <w:p w14:paraId="1BF983B7" w14:textId="77777777" w:rsidR="00A2685D" w:rsidRPr="00631CE4" w:rsidRDefault="00A2685D" w:rsidP="00A2685D">
            <w:pPr>
              <w:spacing w:after="0" w:line="240" w:lineRule="auto"/>
              <w:contextualSpacing/>
              <w:jc w:val="both"/>
              <w:rPr>
                <w:rFonts w:ascii="Book Antiqua" w:hAnsi="Book Antiqua" w:cs="Arial"/>
                <w:szCs w:val="22"/>
                <w:lang w:val="en-GB"/>
              </w:rPr>
            </w:pPr>
            <w:r w:rsidRPr="00631CE4">
              <w:rPr>
                <w:rFonts w:ascii="Book Antiqua" w:hAnsi="Book Antiqua" w:cs="Arial"/>
                <w:szCs w:val="22"/>
                <w:lang w:val="en-GB"/>
              </w:rPr>
              <w:t>Price Schedules provided in MS excel format shall be filled and uploaded on e-procurement portal viz. PRANIT Portal (</w:t>
            </w:r>
            <w:hyperlink r:id="rId7" w:history="1">
              <w:r w:rsidRPr="00631CE4">
                <w:rPr>
                  <w:rStyle w:val="Hyperlink"/>
                  <w:rFonts w:ascii="Book Antiqua" w:hAnsi="Book Antiqua" w:cs="Arial"/>
                  <w:szCs w:val="22"/>
                  <w:lang w:val="en-GB"/>
                </w:rPr>
                <w:t>https://etender.powergrid.in</w:t>
              </w:r>
            </w:hyperlink>
            <w:r w:rsidRPr="00631CE4">
              <w:rPr>
                <w:rFonts w:ascii="Book Antiqua" w:hAnsi="Book Antiqua" w:cs="Arial"/>
                <w:szCs w:val="22"/>
                <w:lang w:val="en-GB"/>
              </w:rPr>
              <w:t xml:space="preserve"> by Bidder in line with the provisions of Bidding Documents.</w:t>
            </w:r>
          </w:p>
          <w:p w14:paraId="4E3ECE55" w14:textId="77777777" w:rsidR="00A2685D" w:rsidRPr="00631CE4" w:rsidRDefault="00A2685D" w:rsidP="00A2685D">
            <w:pPr>
              <w:spacing w:after="0" w:line="240" w:lineRule="auto"/>
              <w:contextualSpacing/>
              <w:jc w:val="both"/>
              <w:rPr>
                <w:rFonts w:ascii="Book Antiqua" w:hAnsi="Book Antiqua" w:cs="Arial"/>
                <w:szCs w:val="22"/>
                <w:lang w:val="en-GB"/>
              </w:rPr>
            </w:pPr>
          </w:p>
          <w:p w14:paraId="5A7E7E53" w14:textId="77777777" w:rsidR="00A2685D" w:rsidRPr="00631CE4" w:rsidRDefault="00A2685D" w:rsidP="00A2685D">
            <w:pPr>
              <w:spacing w:after="0" w:line="240" w:lineRule="auto"/>
              <w:contextualSpacing/>
              <w:jc w:val="both"/>
              <w:rPr>
                <w:rFonts w:ascii="Book Antiqua" w:hAnsi="Book Antiqua" w:cs="Arial"/>
                <w:szCs w:val="22"/>
                <w:lang w:val="en-GB"/>
              </w:rPr>
            </w:pPr>
            <w:r w:rsidRPr="00631CE4">
              <w:rPr>
                <w:rFonts w:ascii="Book Antiqua" w:hAnsi="Book Antiqua" w:cs="Arial"/>
                <w:szCs w:val="22"/>
                <w:lang w:val="en-GB"/>
              </w:rPr>
              <w:t>Bidder is also required to fill Schedule wise total price of each of the schedule in the corresponding line items under the ‘Items’ tab on e-procurement portal viz. PRANIT Portal (</w:t>
            </w:r>
            <w:hyperlink r:id="rId8" w:history="1">
              <w:r w:rsidRPr="00631CE4">
                <w:rPr>
                  <w:rStyle w:val="Hyperlink"/>
                  <w:rFonts w:ascii="Book Antiqua" w:hAnsi="Book Antiqua" w:cs="Arial"/>
                  <w:szCs w:val="22"/>
                  <w:lang w:val="en-GB"/>
                </w:rPr>
                <w:t>https://etender.powergrid.in</w:t>
              </w:r>
            </w:hyperlink>
            <w:r w:rsidRPr="00631CE4">
              <w:rPr>
                <w:rFonts w:ascii="Book Antiqua" w:hAnsi="Book Antiqua" w:cs="Arial"/>
                <w:szCs w:val="22"/>
                <w:lang w:val="en-GB"/>
              </w:rPr>
              <w:t>) for the purpose of Bid Price Summary and Bid Comparison statement as per below:</w:t>
            </w:r>
          </w:p>
          <w:p w14:paraId="41C12220" w14:textId="77777777" w:rsidR="00A2685D" w:rsidRDefault="00A2685D" w:rsidP="00A2685D">
            <w:pPr>
              <w:spacing w:after="0" w:line="240" w:lineRule="auto"/>
              <w:contextualSpacing/>
              <w:jc w:val="both"/>
              <w:rPr>
                <w:rFonts w:ascii="Book Antiqua" w:hAnsi="Book Antiqua" w:cs="Arial"/>
                <w:b/>
                <w:bCs/>
                <w:szCs w:val="22"/>
                <w:u w:val="single"/>
                <w:lang w:val="en-GB"/>
              </w:rPr>
            </w:pPr>
          </w:p>
          <w:p w14:paraId="6B0F43A2" w14:textId="77777777" w:rsidR="00DB1E02" w:rsidRPr="00631CE4" w:rsidRDefault="00DB1E02" w:rsidP="00A2685D">
            <w:pPr>
              <w:spacing w:after="0" w:line="240" w:lineRule="auto"/>
              <w:contextualSpacing/>
              <w:jc w:val="both"/>
              <w:rPr>
                <w:rFonts w:ascii="Book Antiqua" w:hAnsi="Book Antiqua" w:cs="Arial"/>
                <w:b/>
                <w:bCs/>
                <w:szCs w:val="22"/>
                <w:u w:val="single"/>
                <w:lang w:val="en-GB"/>
              </w:rPr>
            </w:pPr>
          </w:p>
          <w:tbl>
            <w:tblPr>
              <w:tblStyle w:val="TableGrid"/>
              <w:tblW w:w="5758" w:type="dxa"/>
              <w:tblLayout w:type="fixed"/>
              <w:tblLook w:val="04A0" w:firstRow="1" w:lastRow="0" w:firstColumn="1" w:lastColumn="0" w:noHBand="0" w:noVBand="1"/>
            </w:tblPr>
            <w:tblGrid>
              <w:gridCol w:w="2498"/>
              <w:gridCol w:w="1276"/>
              <w:gridCol w:w="1984"/>
            </w:tblGrid>
            <w:tr w:rsidR="00A2685D" w:rsidRPr="00631CE4" w14:paraId="0F2D265E" w14:textId="77777777" w:rsidTr="002E1803">
              <w:tc>
                <w:tcPr>
                  <w:tcW w:w="2498" w:type="dxa"/>
                  <w:tcBorders>
                    <w:top w:val="single" w:sz="4" w:space="0" w:color="auto"/>
                    <w:left w:val="single" w:sz="4" w:space="0" w:color="auto"/>
                    <w:bottom w:val="single" w:sz="4" w:space="0" w:color="auto"/>
                    <w:right w:val="single" w:sz="4" w:space="0" w:color="auto"/>
                  </w:tcBorders>
                  <w:hideMark/>
                </w:tcPr>
                <w:p w14:paraId="2946F5A6" w14:textId="77777777" w:rsidR="00A2685D" w:rsidRPr="00631CE4" w:rsidRDefault="00A2685D" w:rsidP="00A2685D">
                  <w:pPr>
                    <w:spacing w:after="0" w:line="240" w:lineRule="auto"/>
                    <w:contextualSpacing/>
                    <w:jc w:val="both"/>
                    <w:rPr>
                      <w:rFonts w:ascii="Book Antiqua" w:hAnsi="Book Antiqua" w:cs="Arial"/>
                      <w:b/>
                      <w:bCs/>
                      <w:sz w:val="20"/>
                    </w:rPr>
                  </w:pPr>
                  <w:r w:rsidRPr="00631CE4">
                    <w:rPr>
                      <w:rFonts w:ascii="Book Antiqua" w:hAnsi="Book Antiqua" w:cs="Arial"/>
                      <w:b/>
                      <w:bCs/>
                      <w:sz w:val="20"/>
                    </w:rPr>
                    <w:lastRenderedPageBreak/>
                    <w:t>Price Schedule as per Volume-III</w:t>
                  </w:r>
                </w:p>
              </w:tc>
              <w:tc>
                <w:tcPr>
                  <w:tcW w:w="1276" w:type="dxa"/>
                  <w:tcBorders>
                    <w:top w:val="single" w:sz="4" w:space="0" w:color="auto"/>
                    <w:left w:val="single" w:sz="4" w:space="0" w:color="auto"/>
                    <w:bottom w:val="single" w:sz="4" w:space="0" w:color="auto"/>
                    <w:right w:val="single" w:sz="4" w:space="0" w:color="auto"/>
                  </w:tcBorders>
                  <w:hideMark/>
                </w:tcPr>
                <w:p w14:paraId="224ABAD9" w14:textId="77777777" w:rsidR="00A2685D" w:rsidRPr="00631CE4" w:rsidRDefault="00A2685D" w:rsidP="00A2685D">
                  <w:pPr>
                    <w:spacing w:after="0" w:line="240" w:lineRule="auto"/>
                    <w:contextualSpacing/>
                    <w:jc w:val="both"/>
                    <w:rPr>
                      <w:rFonts w:ascii="Book Antiqua" w:hAnsi="Book Antiqua" w:cs="Arial"/>
                      <w:b/>
                      <w:bCs/>
                      <w:sz w:val="20"/>
                    </w:rPr>
                  </w:pPr>
                  <w:r w:rsidRPr="00631CE4">
                    <w:rPr>
                      <w:rFonts w:ascii="Book Antiqua" w:hAnsi="Book Antiqua" w:cs="Arial"/>
                      <w:b/>
                      <w:bCs/>
                      <w:sz w:val="20"/>
                    </w:rPr>
                    <w:t xml:space="preserve">Corresponds to </w:t>
                  </w:r>
                </w:p>
              </w:tc>
              <w:tc>
                <w:tcPr>
                  <w:tcW w:w="1984" w:type="dxa"/>
                  <w:tcBorders>
                    <w:top w:val="single" w:sz="4" w:space="0" w:color="auto"/>
                    <w:left w:val="single" w:sz="4" w:space="0" w:color="auto"/>
                    <w:bottom w:val="single" w:sz="4" w:space="0" w:color="auto"/>
                    <w:right w:val="single" w:sz="4" w:space="0" w:color="auto"/>
                  </w:tcBorders>
                  <w:hideMark/>
                </w:tcPr>
                <w:p w14:paraId="27EECCA2" w14:textId="77777777" w:rsidR="00A2685D" w:rsidRPr="00631CE4" w:rsidRDefault="00A2685D" w:rsidP="00A2685D">
                  <w:pPr>
                    <w:spacing w:after="0" w:line="240" w:lineRule="auto"/>
                    <w:contextualSpacing/>
                    <w:jc w:val="both"/>
                    <w:rPr>
                      <w:rFonts w:ascii="Book Antiqua" w:hAnsi="Book Antiqua" w:cs="Arial"/>
                      <w:b/>
                      <w:bCs/>
                      <w:sz w:val="20"/>
                    </w:rPr>
                  </w:pPr>
                  <w:r w:rsidRPr="00631CE4">
                    <w:rPr>
                      <w:rFonts w:ascii="Book Antiqua" w:hAnsi="Book Antiqua" w:cs="Arial"/>
                      <w:b/>
                      <w:bCs/>
                      <w:sz w:val="20"/>
                    </w:rPr>
                    <w:t>Corresponding Line Item under ‘Items’ tab on PRANIT Portal in which Total Price of the schedule is to be filled</w:t>
                  </w:r>
                </w:p>
              </w:tc>
            </w:tr>
            <w:tr w:rsidR="00A2685D" w:rsidRPr="00631CE4" w14:paraId="07135E3F" w14:textId="77777777" w:rsidTr="002E1803">
              <w:tc>
                <w:tcPr>
                  <w:tcW w:w="2498" w:type="dxa"/>
                  <w:tcBorders>
                    <w:top w:val="single" w:sz="4" w:space="0" w:color="auto"/>
                    <w:left w:val="single" w:sz="4" w:space="0" w:color="auto"/>
                    <w:bottom w:val="single" w:sz="4" w:space="0" w:color="auto"/>
                    <w:right w:val="single" w:sz="4" w:space="0" w:color="auto"/>
                  </w:tcBorders>
                  <w:hideMark/>
                </w:tcPr>
                <w:p w14:paraId="52258A83"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1:</w:t>
                  </w:r>
                  <w:r w:rsidRPr="00631CE4">
                    <w:rPr>
                      <w:rFonts w:ascii="Book Antiqua" w:hAnsi="Book Antiqua" w:cs="Arial"/>
                      <w:sz w:val="20"/>
                    </w:rPr>
                    <w:tab/>
                    <w:t>Plant and Equipment (including mandatory Spares) to be supplied including Type Test Charges</w:t>
                  </w:r>
                </w:p>
              </w:tc>
              <w:tc>
                <w:tcPr>
                  <w:tcW w:w="1276" w:type="dxa"/>
                  <w:tcBorders>
                    <w:top w:val="single" w:sz="4" w:space="0" w:color="auto"/>
                    <w:left w:val="single" w:sz="4" w:space="0" w:color="auto"/>
                    <w:bottom w:val="single" w:sz="4" w:space="0" w:color="auto"/>
                    <w:right w:val="single" w:sz="4" w:space="0" w:color="auto"/>
                  </w:tcBorders>
                  <w:hideMark/>
                </w:tcPr>
                <w:p w14:paraId="053F9D6F"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1</w:t>
                  </w:r>
                </w:p>
              </w:tc>
              <w:tc>
                <w:tcPr>
                  <w:tcW w:w="1984" w:type="dxa"/>
                  <w:tcBorders>
                    <w:top w:val="single" w:sz="4" w:space="0" w:color="auto"/>
                    <w:left w:val="single" w:sz="4" w:space="0" w:color="auto"/>
                    <w:bottom w:val="single" w:sz="4" w:space="0" w:color="auto"/>
                    <w:right w:val="single" w:sz="4" w:space="0" w:color="auto"/>
                  </w:tcBorders>
                  <w:hideMark/>
                </w:tcPr>
                <w:p w14:paraId="748756A1"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EXWORKS AMOUNT</w:t>
                  </w:r>
                </w:p>
              </w:tc>
            </w:tr>
            <w:tr w:rsidR="00A2685D" w:rsidRPr="00631CE4" w14:paraId="54651831" w14:textId="77777777" w:rsidTr="002E1803">
              <w:tc>
                <w:tcPr>
                  <w:tcW w:w="2498" w:type="dxa"/>
                  <w:tcBorders>
                    <w:top w:val="single" w:sz="4" w:space="0" w:color="auto"/>
                    <w:left w:val="single" w:sz="4" w:space="0" w:color="auto"/>
                    <w:bottom w:val="single" w:sz="4" w:space="0" w:color="auto"/>
                    <w:right w:val="single" w:sz="4" w:space="0" w:color="auto"/>
                  </w:tcBorders>
                  <w:hideMark/>
                </w:tcPr>
                <w:p w14:paraId="0D133ED4"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2:</w:t>
                  </w:r>
                  <w:r w:rsidRPr="00631CE4">
                    <w:rPr>
                      <w:rFonts w:ascii="Book Antiqua" w:hAnsi="Book Antiqua" w:cs="Arial"/>
                      <w:sz w:val="20"/>
                    </w:rPr>
                    <w:tab/>
                    <w:t>Local Transportation, In-transit insurance, loading and unloading</w:t>
                  </w:r>
                </w:p>
              </w:tc>
              <w:tc>
                <w:tcPr>
                  <w:tcW w:w="1276" w:type="dxa"/>
                  <w:tcBorders>
                    <w:top w:val="single" w:sz="4" w:space="0" w:color="auto"/>
                    <w:left w:val="single" w:sz="4" w:space="0" w:color="auto"/>
                    <w:bottom w:val="single" w:sz="4" w:space="0" w:color="auto"/>
                    <w:right w:val="single" w:sz="4" w:space="0" w:color="auto"/>
                  </w:tcBorders>
                  <w:hideMark/>
                </w:tcPr>
                <w:p w14:paraId="365DF760"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2</w:t>
                  </w:r>
                </w:p>
              </w:tc>
              <w:tc>
                <w:tcPr>
                  <w:tcW w:w="1984" w:type="dxa"/>
                  <w:tcBorders>
                    <w:top w:val="single" w:sz="4" w:space="0" w:color="auto"/>
                    <w:left w:val="single" w:sz="4" w:space="0" w:color="auto"/>
                    <w:bottom w:val="single" w:sz="4" w:space="0" w:color="auto"/>
                    <w:right w:val="single" w:sz="4" w:space="0" w:color="auto"/>
                  </w:tcBorders>
                  <w:hideMark/>
                </w:tcPr>
                <w:p w14:paraId="4DE7E5BB"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FREIGHT AND INSURANCE CHARGES</w:t>
                  </w:r>
                </w:p>
              </w:tc>
            </w:tr>
            <w:tr w:rsidR="00A2685D" w:rsidRPr="00631CE4" w14:paraId="1F36DAE0" w14:textId="77777777" w:rsidTr="002E1803">
              <w:tc>
                <w:tcPr>
                  <w:tcW w:w="2498" w:type="dxa"/>
                  <w:tcBorders>
                    <w:top w:val="single" w:sz="4" w:space="0" w:color="auto"/>
                    <w:left w:val="single" w:sz="4" w:space="0" w:color="auto"/>
                    <w:bottom w:val="single" w:sz="4" w:space="0" w:color="auto"/>
                    <w:right w:val="single" w:sz="4" w:space="0" w:color="auto"/>
                  </w:tcBorders>
                  <w:hideMark/>
                </w:tcPr>
                <w:p w14:paraId="455DE0CC"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3:</w:t>
                  </w:r>
                  <w:r w:rsidRPr="00631CE4">
                    <w:rPr>
                      <w:rFonts w:ascii="Book Antiqua" w:hAnsi="Book Antiqua" w:cs="Arial"/>
                      <w:sz w:val="20"/>
                    </w:rPr>
                    <w:tab/>
                    <w:t>Installation Services</w:t>
                  </w:r>
                </w:p>
              </w:tc>
              <w:tc>
                <w:tcPr>
                  <w:tcW w:w="1276" w:type="dxa"/>
                  <w:vMerge w:val="restart"/>
                  <w:tcBorders>
                    <w:top w:val="single" w:sz="4" w:space="0" w:color="auto"/>
                    <w:left w:val="single" w:sz="4" w:space="0" w:color="auto"/>
                    <w:right w:val="single" w:sz="4" w:space="0" w:color="auto"/>
                  </w:tcBorders>
                  <w:hideMark/>
                </w:tcPr>
                <w:p w14:paraId="3D85D983"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3,</w:t>
                  </w:r>
                </w:p>
                <w:p w14:paraId="52F6438A"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4b</w:t>
                  </w:r>
                </w:p>
                <w:p w14:paraId="4C89F3E0"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&amp; Schedule 4c</w:t>
                  </w:r>
                </w:p>
              </w:tc>
              <w:tc>
                <w:tcPr>
                  <w:tcW w:w="1984" w:type="dxa"/>
                  <w:vMerge w:val="restart"/>
                  <w:tcBorders>
                    <w:top w:val="single" w:sz="4" w:space="0" w:color="auto"/>
                    <w:left w:val="single" w:sz="4" w:space="0" w:color="auto"/>
                    <w:right w:val="single" w:sz="4" w:space="0" w:color="auto"/>
                  </w:tcBorders>
                  <w:hideMark/>
                </w:tcPr>
                <w:p w14:paraId="635DC40C"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 xml:space="preserve">TOTAL INSTALLATION SERVICE AMOUNT </w:t>
                  </w:r>
                </w:p>
              </w:tc>
            </w:tr>
            <w:tr w:rsidR="00A2685D" w:rsidRPr="00631CE4" w14:paraId="212400EA" w14:textId="77777777" w:rsidTr="002E1803">
              <w:tc>
                <w:tcPr>
                  <w:tcW w:w="2498" w:type="dxa"/>
                  <w:tcBorders>
                    <w:top w:val="single" w:sz="4" w:space="0" w:color="auto"/>
                    <w:left w:val="single" w:sz="4" w:space="0" w:color="auto"/>
                    <w:bottom w:val="single" w:sz="4" w:space="0" w:color="auto"/>
                    <w:right w:val="single" w:sz="4" w:space="0" w:color="auto"/>
                  </w:tcBorders>
                </w:tcPr>
                <w:p w14:paraId="1677870A" w14:textId="77777777" w:rsidR="00A2685D" w:rsidRPr="00631CE4" w:rsidRDefault="00A2685D" w:rsidP="00A2685D">
                  <w:pPr>
                    <w:spacing w:after="0" w:line="240" w:lineRule="auto"/>
                    <w:contextualSpacing/>
                    <w:jc w:val="both"/>
                    <w:rPr>
                      <w:rFonts w:ascii="Book Antiqua" w:hAnsi="Book Antiqua"/>
                      <w:b/>
                      <w:bCs/>
                      <w:sz w:val="20"/>
                    </w:rPr>
                  </w:pPr>
                  <w:r w:rsidRPr="00631CE4">
                    <w:rPr>
                      <w:rFonts w:ascii="Book Antiqua" w:hAnsi="Book Antiqua" w:cs="Arial"/>
                      <w:sz w:val="20"/>
                    </w:rPr>
                    <w:t xml:space="preserve">Schedule 4b: Annual Maintenance Contract Charges during &amp; after Defect Liability Period, </w:t>
                  </w:r>
                  <w:r w:rsidRPr="00A2685D">
                    <w:rPr>
                      <w:rFonts w:ascii="Book Antiqua" w:hAnsi="Book Antiqua"/>
                      <w:b/>
                      <w:bCs/>
                      <w:sz w:val="20"/>
                    </w:rPr>
                    <w:t>ISP services</w:t>
                  </w:r>
                  <w:r w:rsidRPr="00631CE4">
                    <w:rPr>
                      <w:rFonts w:ascii="Book Antiqua" w:hAnsi="Book Antiqua"/>
                      <w:sz w:val="20"/>
                    </w:rPr>
                    <w:t xml:space="preserve"> and Cyber Security Audit charges.</w:t>
                  </w:r>
                </w:p>
                <w:p w14:paraId="02843EF0" w14:textId="77777777" w:rsidR="00A2685D" w:rsidRPr="00631CE4" w:rsidRDefault="00A2685D" w:rsidP="00A2685D">
                  <w:pPr>
                    <w:spacing w:after="0" w:line="240" w:lineRule="auto"/>
                    <w:contextualSpacing/>
                    <w:jc w:val="both"/>
                    <w:rPr>
                      <w:rFonts w:ascii="Book Antiqua" w:hAnsi="Book Antiqua"/>
                      <w:b/>
                      <w:bCs/>
                      <w:sz w:val="20"/>
                    </w:rPr>
                  </w:pPr>
                </w:p>
                <w:p w14:paraId="266F286C" w14:textId="77777777" w:rsidR="00A2685D" w:rsidRPr="00631CE4" w:rsidRDefault="00A2685D" w:rsidP="00A2685D">
                  <w:pPr>
                    <w:spacing w:after="0" w:line="240" w:lineRule="auto"/>
                    <w:contextualSpacing/>
                    <w:jc w:val="both"/>
                    <w:rPr>
                      <w:rFonts w:ascii="Book Antiqua" w:hAnsi="Book Antiqua"/>
                      <w:b/>
                      <w:bCs/>
                      <w:sz w:val="20"/>
                    </w:rPr>
                  </w:pPr>
                  <w:r w:rsidRPr="00631CE4">
                    <w:rPr>
                      <w:rFonts w:ascii="Book Antiqua" w:hAnsi="Book Antiqua" w:cs="Arial"/>
                      <w:sz w:val="20"/>
                    </w:rPr>
                    <w:t>Schedule 4c: Forecasting &amp; Weather Services Charges</w:t>
                  </w:r>
                </w:p>
              </w:tc>
              <w:tc>
                <w:tcPr>
                  <w:tcW w:w="1276" w:type="dxa"/>
                  <w:vMerge/>
                  <w:tcBorders>
                    <w:left w:val="single" w:sz="4" w:space="0" w:color="auto"/>
                    <w:bottom w:val="single" w:sz="4" w:space="0" w:color="auto"/>
                    <w:right w:val="single" w:sz="4" w:space="0" w:color="auto"/>
                  </w:tcBorders>
                </w:tcPr>
                <w:p w14:paraId="116E89A9" w14:textId="77777777" w:rsidR="00A2685D" w:rsidRPr="00631CE4" w:rsidRDefault="00A2685D" w:rsidP="00A2685D">
                  <w:pPr>
                    <w:spacing w:after="0" w:line="240" w:lineRule="auto"/>
                    <w:contextualSpacing/>
                    <w:jc w:val="center"/>
                    <w:rPr>
                      <w:rFonts w:ascii="Book Antiqua" w:hAnsi="Book Antiqua" w:cs="Arial"/>
                      <w:sz w:val="20"/>
                    </w:rPr>
                  </w:pPr>
                </w:p>
              </w:tc>
              <w:tc>
                <w:tcPr>
                  <w:tcW w:w="1984" w:type="dxa"/>
                  <w:vMerge/>
                  <w:tcBorders>
                    <w:left w:val="single" w:sz="4" w:space="0" w:color="auto"/>
                    <w:bottom w:val="single" w:sz="4" w:space="0" w:color="auto"/>
                    <w:right w:val="single" w:sz="4" w:space="0" w:color="auto"/>
                  </w:tcBorders>
                </w:tcPr>
                <w:p w14:paraId="58A3DB61" w14:textId="77777777" w:rsidR="00A2685D" w:rsidRPr="00631CE4" w:rsidRDefault="00A2685D" w:rsidP="00A2685D">
                  <w:pPr>
                    <w:spacing w:after="0" w:line="240" w:lineRule="auto"/>
                    <w:contextualSpacing/>
                    <w:jc w:val="both"/>
                    <w:rPr>
                      <w:rFonts w:ascii="Book Antiqua" w:hAnsi="Book Antiqua" w:cs="Arial"/>
                      <w:sz w:val="20"/>
                    </w:rPr>
                  </w:pPr>
                </w:p>
              </w:tc>
            </w:tr>
            <w:tr w:rsidR="00A2685D" w:rsidRPr="00631CE4" w14:paraId="71FC6FF4" w14:textId="77777777" w:rsidTr="002E1803">
              <w:tc>
                <w:tcPr>
                  <w:tcW w:w="2498" w:type="dxa"/>
                  <w:tcBorders>
                    <w:top w:val="single" w:sz="4" w:space="0" w:color="auto"/>
                    <w:left w:val="single" w:sz="4" w:space="0" w:color="auto"/>
                    <w:bottom w:val="single" w:sz="4" w:space="0" w:color="auto"/>
                    <w:right w:val="single" w:sz="4" w:space="0" w:color="auto"/>
                  </w:tcBorders>
                </w:tcPr>
                <w:p w14:paraId="7D43E154"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4a: Charges for Training to be imparted</w:t>
                  </w:r>
                </w:p>
              </w:tc>
              <w:tc>
                <w:tcPr>
                  <w:tcW w:w="1276" w:type="dxa"/>
                  <w:tcBorders>
                    <w:top w:val="single" w:sz="4" w:space="0" w:color="auto"/>
                    <w:left w:val="single" w:sz="4" w:space="0" w:color="auto"/>
                    <w:bottom w:val="single" w:sz="4" w:space="0" w:color="auto"/>
                    <w:right w:val="single" w:sz="4" w:space="0" w:color="auto"/>
                  </w:tcBorders>
                </w:tcPr>
                <w:p w14:paraId="302848EE"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4a</w:t>
                  </w:r>
                </w:p>
              </w:tc>
              <w:tc>
                <w:tcPr>
                  <w:tcW w:w="1984" w:type="dxa"/>
                  <w:tcBorders>
                    <w:top w:val="single" w:sz="4" w:space="0" w:color="auto"/>
                    <w:left w:val="single" w:sz="4" w:space="0" w:color="auto"/>
                    <w:bottom w:val="single" w:sz="4" w:space="0" w:color="auto"/>
                    <w:right w:val="single" w:sz="4" w:space="0" w:color="auto"/>
                  </w:tcBorders>
                </w:tcPr>
                <w:p w14:paraId="14829E37"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TRAINING CHARGES</w:t>
                  </w:r>
                </w:p>
              </w:tc>
            </w:tr>
            <w:tr w:rsidR="00A2685D" w:rsidRPr="00631CE4" w14:paraId="3D642BA4" w14:textId="77777777" w:rsidTr="002E1803">
              <w:trPr>
                <w:trHeight w:val="493"/>
              </w:trPr>
              <w:tc>
                <w:tcPr>
                  <w:tcW w:w="2498" w:type="dxa"/>
                  <w:tcBorders>
                    <w:top w:val="single" w:sz="4" w:space="0" w:color="auto"/>
                    <w:left w:val="single" w:sz="4" w:space="0" w:color="auto"/>
                    <w:bottom w:val="single" w:sz="4" w:space="0" w:color="auto"/>
                    <w:right w:val="single" w:sz="4" w:space="0" w:color="auto"/>
                  </w:tcBorders>
                  <w:hideMark/>
                </w:tcPr>
                <w:p w14:paraId="7C5FEAE2"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5: Taxes and Duties applicable in Schedule 1 above</w:t>
                  </w:r>
                </w:p>
              </w:tc>
              <w:tc>
                <w:tcPr>
                  <w:tcW w:w="1276" w:type="dxa"/>
                  <w:tcBorders>
                    <w:top w:val="single" w:sz="4" w:space="0" w:color="auto"/>
                    <w:left w:val="single" w:sz="4" w:space="0" w:color="auto"/>
                    <w:bottom w:val="single" w:sz="4" w:space="0" w:color="auto"/>
                    <w:right w:val="single" w:sz="4" w:space="0" w:color="auto"/>
                  </w:tcBorders>
                  <w:hideMark/>
                </w:tcPr>
                <w:p w14:paraId="06C2DB10"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5</w:t>
                  </w:r>
                </w:p>
              </w:tc>
              <w:tc>
                <w:tcPr>
                  <w:tcW w:w="1984" w:type="dxa"/>
                  <w:tcBorders>
                    <w:top w:val="single" w:sz="4" w:space="0" w:color="auto"/>
                    <w:left w:val="single" w:sz="4" w:space="0" w:color="auto"/>
                    <w:bottom w:val="single" w:sz="4" w:space="0" w:color="auto"/>
                    <w:right w:val="single" w:sz="4" w:space="0" w:color="auto"/>
                  </w:tcBorders>
                  <w:hideMark/>
                </w:tcPr>
                <w:p w14:paraId="7C5AAB22"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GST ON GOODS</w:t>
                  </w:r>
                </w:p>
              </w:tc>
            </w:tr>
            <w:tr w:rsidR="00A2685D" w:rsidRPr="00631CE4" w14:paraId="7C5A07F4" w14:textId="77777777" w:rsidTr="002E1803">
              <w:trPr>
                <w:trHeight w:val="385"/>
              </w:trPr>
              <w:tc>
                <w:tcPr>
                  <w:tcW w:w="2498" w:type="dxa"/>
                  <w:tcBorders>
                    <w:top w:val="single" w:sz="4" w:space="0" w:color="auto"/>
                    <w:left w:val="single" w:sz="4" w:space="0" w:color="auto"/>
                    <w:bottom w:val="single" w:sz="4" w:space="0" w:color="auto"/>
                    <w:right w:val="single" w:sz="4" w:space="0" w:color="auto"/>
                  </w:tcBorders>
                  <w:hideMark/>
                </w:tcPr>
                <w:p w14:paraId="46EB08D2"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lastRenderedPageBreak/>
                    <w:t>Schedule 5: Taxes and Duties applicable in Schedule 3, 4a &amp; 4b above</w:t>
                  </w:r>
                </w:p>
              </w:tc>
              <w:tc>
                <w:tcPr>
                  <w:tcW w:w="1276" w:type="dxa"/>
                  <w:tcBorders>
                    <w:top w:val="single" w:sz="4" w:space="0" w:color="auto"/>
                    <w:left w:val="single" w:sz="4" w:space="0" w:color="auto"/>
                    <w:bottom w:val="single" w:sz="4" w:space="0" w:color="auto"/>
                    <w:right w:val="single" w:sz="4" w:space="0" w:color="auto"/>
                  </w:tcBorders>
                  <w:hideMark/>
                </w:tcPr>
                <w:p w14:paraId="41BE3CC0"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5</w:t>
                  </w:r>
                </w:p>
              </w:tc>
              <w:tc>
                <w:tcPr>
                  <w:tcW w:w="1984" w:type="dxa"/>
                  <w:tcBorders>
                    <w:top w:val="single" w:sz="4" w:space="0" w:color="auto"/>
                    <w:left w:val="single" w:sz="4" w:space="0" w:color="auto"/>
                    <w:bottom w:val="single" w:sz="4" w:space="0" w:color="auto"/>
                    <w:right w:val="single" w:sz="4" w:space="0" w:color="auto"/>
                  </w:tcBorders>
                  <w:hideMark/>
                </w:tcPr>
                <w:p w14:paraId="3A2D7122"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GST ON SERVICES</w:t>
                  </w:r>
                </w:p>
              </w:tc>
            </w:tr>
          </w:tbl>
          <w:p w14:paraId="24F01D58" w14:textId="77777777" w:rsidR="00A2685D" w:rsidRPr="00D27DEE" w:rsidRDefault="00A2685D" w:rsidP="00A2685D">
            <w:pPr>
              <w:spacing w:after="0" w:line="240" w:lineRule="auto"/>
              <w:contextualSpacing/>
              <w:jc w:val="both"/>
              <w:rPr>
                <w:rFonts w:ascii="Book Antiqua" w:hAnsi="Book Antiqua" w:cs="Arial"/>
                <w:b/>
                <w:bCs/>
                <w:sz w:val="12"/>
                <w:szCs w:val="12"/>
                <w:u w:val="single"/>
                <w:lang w:val="en-GB"/>
              </w:rPr>
            </w:pPr>
          </w:p>
          <w:p w14:paraId="202B079D" w14:textId="77777777" w:rsidR="00A2685D" w:rsidRPr="00D27DEE" w:rsidRDefault="00A2685D" w:rsidP="00A2685D">
            <w:pPr>
              <w:spacing w:after="0" w:line="240" w:lineRule="auto"/>
              <w:ind w:left="693" w:hanging="693"/>
              <w:contextualSpacing/>
              <w:jc w:val="both"/>
              <w:rPr>
                <w:rFonts w:ascii="Book Antiqua" w:eastAsiaTheme="minorHAnsi" w:hAnsi="Book Antiqua" w:cs="Arial"/>
                <w:sz w:val="14"/>
                <w:szCs w:val="14"/>
                <w:lang w:eastAsia="en-IN"/>
              </w:rPr>
            </w:pPr>
          </w:p>
        </w:tc>
        <w:tc>
          <w:tcPr>
            <w:tcW w:w="6190" w:type="dxa"/>
          </w:tcPr>
          <w:p w14:paraId="54AE5787" w14:textId="77777777" w:rsidR="00A2685D" w:rsidRPr="00631CE4" w:rsidRDefault="00A2685D" w:rsidP="00A2685D">
            <w:pPr>
              <w:spacing w:after="0" w:line="240" w:lineRule="auto"/>
              <w:contextualSpacing/>
              <w:jc w:val="both"/>
              <w:rPr>
                <w:rFonts w:ascii="Book Antiqua" w:hAnsi="Book Antiqua" w:cs="Arial"/>
                <w:szCs w:val="22"/>
                <w:lang w:val="en-GB"/>
              </w:rPr>
            </w:pPr>
            <w:r w:rsidRPr="00631CE4">
              <w:rPr>
                <w:rFonts w:ascii="Book Antiqua" w:hAnsi="Book Antiqua" w:cs="Arial"/>
                <w:szCs w:val="22"/>
                <w:lang w:val="en-GB"/>
              </w:rPr>
              <w:lastRenderedPageBreak/>
              <w:t>Price Schedules provided in MS excel format shall be filled and uploaded on e-procurement portal viz. PRANIT Portal (</w:t>
            </w:r>
            <w:hyperlink r:id="rId9" w:history="1">
              <w:r w:rsidRPr="00631CE4">
                <w:rPr>
                  <w:rStyle w:val="Hyperlink"/>
                  <w:rFonts w:ascii="Book Antiqua" w:hAnsi="Book Antiqua" w:cs="Arial"/>
                  <w:szCs w:val="22"/>
                  <w:lang w:val="en-GB"/>
                </w:rPr>
                <w:t>https://etender.powergrid.in</w:t>
              </w:r>
            </w:hyperlink>
            <w:r w:rsidRPr="00631CE4">
              <w:rPr>
                <w:rFonts w:ascii="Book Antiqua" w:hAnsi="Book Antiqua" w:cs="Arial"/>
                <w:szCs w:val="22"/>
                <w:lang w:val="en-GB"/>
              </w:rPr>
              <w:t xml:space="preserve"> by Bidder in line with the provisions of Bidding Documents.</w:t>
            </w:r>
          </w:p>
          <w:p w14:paraId="3F60A7CA" w14:textId="77777777" w:rsidR="00A2685D" w:rsidRPr="00631CE4" w:rsidRDefault="00A2685D" w:rsidP="00A2685D">
            <w:pPr>
              <w:spacing w:after="0" w:line="240" w:lineRule="auto"/>
              <w:contextualSpacing/>
              <w:jc w:val="both"/>
              <w:rPr>
                <w:rFonts w:ascii="Book Antiqua" w:hAnsi="Book Antiqua" w:cs="Arial"/>
                <w:szCs w:val="22"/>
                <w:lang w:val="en-GB"/>
              </w:rPr>
            </w:pPr>
          </w:p>
          <w:p w14:paraId="7A11D0BD" w14:textId="77777777" w:rsidR="00A2685D" w:rsidRPr="00631CE4" w:rsidRDefault="00A2685D" w:rsidP="00A2685D">
            <w:pPr>
              <w:spacing w:after="0" w:line="240" w:lineRule="auto"/>
              <w:contextualSpacing/>
              <w:jc w:val="both"/>
              <w:rPr>
                <w:rFonts w:ascii="Book Antiqua" w:hAnsi="Book Antiqua" w:cs="Arial"/>
                <w:szCs w:val="22"/>
                <w:lang w:val="en-GB"/>
              </w:rPr>
            </w:pPr>
            <w:r w:rsidRPr="00631CE4">
              <w:rPr>
                <w:rFonts w:ascii="Book Antiqua" w:hAnsi="Book Antiqua" w:cs="Arial"/>
                <w:szCs w:val="22"/>
                <w:lang w:val="en-GB"/>
              </w:rPr>
              <w:t>Bidder is also required to fill Schedule wise total price of each of the schedule in the corresponding line items under the ‘Items’ tab on e-procurement portal viz. PRANIT Portal (</w:t>
            </w:r>
            <w:hyperlink r:id="rId10" w:history="1">
              <w:r w:rsidRPr="00631CE4">
                <w:rPr>
                  <w:rStyle w:val="Hyperlink"/>
                  <w:rFonts w:ascii="Book Antiqua" w:hAnsi="Book Antiqua" w:cs="Arial"/>
                  <w:szCs w:val="22"/>
                  <w:lang w:val="en-GB"/>
                </w:rPr>
                <w:t>https://etender.powergrid.in</w:t>
              </w:r>
            </w:hyperlink>
            <w:r w:rsidRPr="00631CE4">
              <w:rPr>
                <w:rFonts w:ascii="Book Antiqua" w:hAnsi="Book Antiqua" w:cs="Arial"/>
                <w:szCs w:val="22"/>
                <w:lang w:val="en-GB"/>
              </w:rPr>
              <w:t>) for the purpose of Bid Price Summary and Bid Comparison statement as per below:</w:t>
            </w:r>
          </w:p>
          <w:p w14:paraId="1881D321" w14:textId="77777777" w:rsidR="00A2685D" w:rsidRDefault="00A2685D" w:rsidP="00A2685D">
            <w:pPr>
              <w:spacing w:after="0" w:line="240" w:lineRule="auto"/>
              <w:contextualSpacing/>
              <w:jc w:val="both"/>
              <w:rPr>
                <w:rFonts w:ascii="Book Antiqua" w:hAnsi="Book Antiqua" w:cs="Arial"/>
                <w:b/>
                <w:bCs/>
                <w:szCs w:val="22"/>
                <w:u w:val="single"/>
                <w:lang w:val="en-GB"/>
              </w:rPr>
            </w:pPr>
          </w:p>
          <w:p w14:paraId="414341FD" w14:textId="77777777" w:rsidR="00DB1E02" w:rsidRPr="00631CE4" w:rsidRDefault="00DB1E02" w:rsidP="00A2685D">
            <w:pPr>
              <w:spacing w:after="0" w:line="240" w:lineRule="auto"/>
              <w:contextualSpacing/>
              <w:jc w:val="both"/>
              <w:rPr>
                <w:rFonts w:ascii="Book Antiqua" w:hAnsi="Book Antiqua" w:cs="Arial"/>
                <w:b/>
                <w:bCs/>
                <w:szCs w:val="22"/>
                <w:u w:val="single"/>
                <w:lang w:val="en-GB"/>
              </w:rPr>
            </w:pPr>
          </w:p>
          <w:tbl>
            <w:tblPr>
              <w:tblStyle w:val="TableGrid"/>
              <w:tblW w:w="5758" w:type="dxa"/>
              <w:tblLayout w:type="fixed"/>
              <w:tblLook w:val="04A0" w:firstRow="1" w:lastRow="0" w:firstColumn="1" w:lastColumn="0" w:noHBand="0" w:noVBand="1"/>
            </w:tblPr>
            <w:tblGrid>
              <w:gridCol w:w="2498"/>
              <w:gridCol w:w="1276"/>
              <w:gridCol w:w="1984"/>
            </w:tblGrid>
            <w:tr w:rsidR="00A2685D" w:rsidRPr="00631CE4" w14:paraId="7A2114D6" w14:textId="77777777" w:rsidTr="001D50A3">
              <w:tc>
                <w:tcPr>
                  <w:tcW w:w="2498" w:type="dxa"/>
                  <w:tcBorders>
                    <w:top w:val="single" w:sz="4" w:space="0" w:color="auto"/>
                    <w:left w:val="single" w:sz="4" w:space="0" w:color="auto"/>
                    <w:bottom w:val="single" w:sz="4" w:space="0" w:color="auto"/>
                    <w:right w:val="single" w:sz="4" w:space="0" w:color="auto"/>
                  </w:tcBorders>
                  <w:hideMark/>
                </w:tcPr>
                <w:p w14:paraId="478D6531" w14:textId="77777777" w:rsidR="00A2685D" w:rsidRPr="00631CE4" w:rsidRDefault="00A2685D" w:rsidP="00A2685D">
                  <w:pPr>
                    <w:spacing w:after="0" w:line="240" w:lineRule="auto"/>
                    <w:contextualSpacing/>
                    <w:jc w:val="both"/>
                    <w:rPr>
                      <w:rFonts w:ascii="Book Antiqua" w:hAnsi="Book Antiqua" w:cs="Arial"/>
                      <w:b/>
                      <w:bCs/>
                      <w:sz w:val="20"/>
                    </w:rPr>
                  </w:pPr>
                  <w:r w:rsidRPr="00631CE4">
                    <w:rPr>
                      <w:rFonts w:ascii="Book Antiqua" w:hAnsi="Book Antiqua" w:cs="Arial"/>
                      <w:b/>
                      <w:bCs/>
                      <w:sz w:val="20"/>
                    </w:rPr>
                    <w:lastRenderedPageBreak/>
                    <w:t>Price Schedule as per Volume-III</w:t>
                  </w:r>
                </w:p>
              </w:tc>
              <w:tc>
                <w:tcPr>
                  <w:tcW w:w="1276" w:type="dxa"/>
                  <w:tcBorders>
                    <w:top w:val="single" w:sz="4" w:space="0" w:color="auto"/>
                    <w:left w:val="single" w:sz="4" w:space="0" w:color="auto"/>
                    <w:bottom w:val="single" w:sz="4" w:space="0" w:color="auto"/>
                    <w:right w:val="single" w:sz="4" w:space="0" w:color="auto"/>
                  </w:tcBorders>
                  <w:hideMark/>
                </w:tcPr>
                <w:p w14:paraId="166FD83A" w14:textId="77777777" w:rsidR="00A2685D" w:rsidRPr="00631CE4" w:rsidRDefault="00A2685D" w:rsidP="00A2685D">
                  <w:pPr>
                    <w:spacing w:after="0" w:line="240" w:lineRule="auto"/>
                    <w:contextualSpacing/>
                    <w:jc w:val="both"/>
                    <w:rPr>
                      <w:rFonts w:ascii="Book Antiqua" w:hAnsi="Book Antiqua" w:cs="Arial"/>
                      <w:b/>
                      <w:bCs/>
                      <w:sz w:val="20"/>
                    </w:rPr>
                  </w:pPr>
                  <w:r w:rsidRPr="00631CE4">
                    <w:rPr>
                      <w:rFonts w:ascii="Book Antiqua" w:hAnsi="Book Antiqua" w:cs="Arial"/>
                      <w:b/>
                      <w:bCs/>
                      <w:sz w:val="20"/>
                    </w:rPr>
                    <w:t xml:space="preserve">Corresponds to </w:t>
                  </w:r>
                </w:p>
              </w:tc>
              <w:tc>
                <w:tcPr>
                  <w:tcW w:w="1984" w:type="dxa"/>
                  <w:tcBorders>
                    <w:top w:val="single" w:sz="4" w:space="0" w:color="auto"/>
                    <w:left w:val="single" w:sz="4" w:space="0" w:color="auto"/>
                    <w:bottom w:val="single" w:sz="4" w:space="0" w:color="auto"/>
                    <w:right w:val="single" w:sz="4" w:space="0" w:color="auto"/>
                  </w:tcBorders>
                  <w:hideMark/>
                </w:tcPr>
                <w:p w14:paraId="5BC6F13A" w14:textId="77777777" w:rsidR="00A2685D" w:rsidRPr="00631CE4" w:rsidRDefault="00A2685D" w:rsidP="00A2685D">
                  <w:pPr>
                    <w:spacing w:after="0" w:line="240" w:lineRule="auto"/>
                    <w:contextualSpacing/>
                    <w:jc w:val="both"/>
                    <w:rPr>
                      <w:rFonts w:ascii="Book Antiqua" w:hAnsi="Book Antiqua" w:cs="Arial"/>
                      <w:b/>
                      <w:bCs/>
                      <w:sz w:val="20"/>
                    </w:rPr>
                  </w:pPr>
                  <w:r w:rsidRPr="00631CE4">
                    <w:rPr>
                      <w:rFonts w:ascii="Book Antiqua" w:hAnsi="Book Antiqua" w:cs="Arial"/>
                      <w:b/>
                      <w:bCs/>
                      <w:sz w:val="20"/>
                    </w:rPr>
                    <w:t>Corresponding Line Item under ‘Items’ tab on PRANIT Portal in which Total Price of the schedule is to be filled</w:t>
                  </w:r>
                </w:p>
              </w:tc>
            </w:tr>
            <w:tr w:rsidR="00A2685D" w:rsidRPr="00631CE4" w14:paraId="4E1B7EAF" w14:textId="77777777" w:rsidTr="001D50A3">
              <w:tc>
                <w:tcPr>
                  <w:tcW w:w="2498" w:type="dxa"/>
                  <w:tcBorders>
                    <w:top w:val="single" w:sz="4" w:space="0" w:color="auto"/>
                    <w:left w:val="single" w:sz="4" w:space="0" w:color="auto"/>
                    <w:bottom w:val="single" w:sz="4" w:space="0" w:color="auto"/>
                    <w:right w:val="single" w:sz="4" w:space="0" w:color="auto"/>
                  </w:tcBorders>
                  <w:hideMark/>
                </w:tcPr>
                <w:p w14:paraId="62293C9E"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1:</w:t>
                  </w:r>
                  <w:r w:rsidRPr="00631CE4">
                    <w:rPr>
                      <w:rFonts w:ascii="Book Antiqua" w:hAnsi="Book Antiqua" w:cs="Arial"/>
                      <w:sz w:val="20"/>
                    </w:rPr>
                    <w:tab/>
                    <w:t>Plant and Equipment (including mandatory Spares) to be supplied including Type Test Charges</w:t>
                  </w:r>
                </w:p>
              </w:tc>
              <w:tc>
                <w:tcPr>
                  <w:tcW w:w="1276" w:type="dxa"/>
                  <w:tcBorders>
                    <w:top w:val="single" w:sz="4" w:space="0" w:color="auto"/>
                    <w:left w:val="single" w:sz="4" w:space="0" w:color="auto"/>
                    <w:bottom w:val="single" w:sz="4" w:space="0" w:color="auto"/>
                    <w:right w:val="single" w:sz="4" w:space="0" w:color="auto"/>
                  </w:tcBorders>
                  <w:hideMark/>
                </w:tcPr>
                <w:p w14:paraId="6307625F"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1</w:t>
                  </w:r>
                </w:p>
              </w:tc>
              <w:tc>
                <w:tcPr>
                  <w:tcW w:w="1984" w:type="dxa"/>
                  <w:tcBorders>
                    <w:top w:val="single" w:sz="4" w:space="0" w:color="auto"/>
                    <w:left w:val="single" w:sz="4" w:space="0" w:color="auto"/>
                    <w:bottom w:val="single" w:sz="4" w:space="0" w:color="auto"/>
                    <w:right w:val="single" w:sz="4" w:space="0" w:color="auto"/>
                  </w:tcBorders>
                  <w:hideMark/>
                </w:tcPr>
                <w:p w14:paraId="2D55C2B6"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EXWORKS AMOUNT</w:t>
                  </w:r>
                </w:p>
              </w:tc>
            </w:tr>
            <w:tr w:rsidR="00A2685D" w:rsidRPr="00631CE4" w14:paraId="443C5867" w14:textId="77777777" w:rsidTr="001D50A3">
              <w:tc>
                <w:tcPr>
                  <w:tcW w:w="2498" w:type="dxa"/>
                  <w:tcBorders>
                    <w:top w:val="single" w:sz="4" w:space="0" w:color="auto"/>
                    <w:left w:val="single" w:sz="4" w:space="0" w:color="auto"/>
                    <w:bottom w:val="single" w:sz="4" w:space="0" w:color="auto"/>
                    <w:right w:val="single" w:sz="4" w:space="0" w:color="auto"/>
                  </w:tcBorders>
                  <w:hideMark/>
                </w:tcPr>
                <w:p w14:paraId="0FD7CCC1"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2:</w:t>
                  </w:r>
                  <w:r w:rsidRPr="00631CE4">
                    <w:rPr>
                      <w:rFonts w:ascii="Book Antiqua" w:hAnsi="Book Antiqua" w:cs="Arial"/>
                      <w:sz w:val="20"/>
                    </w:rPr>
                    <w:tab/>
                    <w:t>Local Transportation, In-transit insurance, loading and unloading</w:t>
                  </w:r>
                </w:p>
              </w:tc>
              <w:tc>
                <w:tcPr>
                  <w:tcW w:w="1276" w:type="dxa"/>
                  <w:tcBorders>
                    <w:top w:val="single" w:sz="4" w:space="0" w:color="auto"/>
                    <w:left w:val="single" w:sz="4" w:space="0" w:color="auto"/>
                    <w:bottom w:val="single" w:sz="4" w:space="0" w:color="auto"/>
                    <w:right w:val="single" w:sz="4" w:space="0" w:color="auto"/>
                  </w:tcBorders>
                  <w:hideMark/>
                </w:tcPr>
                <w:p w14:paraId="64D6BF09"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2</w:t>
                  </w:r>
                </w:p>
              </w:tc>
              <w:tc>
                <w:tcPr>
                  <w:tcW w:w="1984" w:type="dxa"/>
                  <w:tcBorders>
                    <w:top w:val="single" w:sz="4" w:space="0" w:color="auto"/>
                    <w:left w:val="single" w:sz="4" w:space="0" w:color="auto"/>
                    <w:bottom w:val="single" w:sz="4" w:space="0" w:color="auto"/>
                    <w:right w:val="single" w:sz="4" w:space="0" w:color="auto"/>
                  </w:tcBorders>
                  <w:hideMark/>
                </w:tcPr>
                <w:p w14:paraId="1D6B9B95"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FREIGHT AND INSURANCE CHARGES</w:t>
                  </w:r>
                </w:p>
              </w:tc>
            </w:tr>
            <w:tr w:rsidR="00A2685D" w:rsidRPr="00631CE4" w14:paraId="688E7116" w14:textId="77777777" w:rsidTr="001D50A3">
              <w:tc>
                <w:tcPr>
                  <w:tcW w:w="2498" w:type="dxa"/>
                  <w:tcBorders>
                    <w:top w:val="single" w:sz="4" w:space="0" w:color="auto"/>
                    <w:left w:val="single" w:sz="4" w:space="0" w:color="auto"/>
                    <w:bottom w:val="single" w:sz="4" w:space="0" w:color="auto"/>
                    <w:right w:val="single" w:sz="4" w:space="0" w:color="auto"/>
                  </w:tcBorders>
                  <w:hideMark/>
                </w:tcPr>
                <w:p w14:paraId="5A1846E0"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3:</w:t>
                  </w:r>
                  <w:r w:rsidRPr="00631CE4">
                    <w:rPr>
                      <w:rFonts w:ascii="Book Antiqua" w:hAnsi="Book Antiqua" w:cs="Arial"/>
                      <w:sz w:val="20"/>
                    </w:rPr>
                    <w:tab/>
                    <w:t>Installation Services</w:t>
                  </w:r>
                </w:p>
              </w:tc>
              <w:tc>
                <w:tcPr>
                  <w:tcW w:w="1276" w:type="dxa"/>
                  <w:vMerge w:val="restart"/>
                  <w:tcBorders>
                    <w:top w:val="single" w:sz="4" w:space="0" w:color="auto"/>
                    <w:left w:val="single" w:sz="4" w:space="0" w:color="auto"/>
                    <w:right w:val="single" w:sz="4" w:space="0" w:color="auto"/>
                  </w:tcBorders>
                  <w:hideMark/>
                </w:tcPr>
                <w:p w14:paraId="7063E8F2"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3,</w:t>
                  </w:r>
                </w:p>
                <w:p w14:paraId="43EC897E"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4b</w:t>
                  </w:r>
                </w:p>
                <w:p w14:paraId="64639118"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&amp; Schedule 4c</w:t>
                  </w:r>
                </w:p>
              </w:tc>
              <w:tc>
                <w:tcPr>
                  <w:tcW w:w="1984" w:type="dxa"/>
                  <w:vMerge w:val="restart"/>
                  <w:tcBorders>
                    <w:top w:val="single" w:sz="4" w:space="0" w:color="auto"/>
                    <w:left w:val="single" w:sz="4" w:space="0" w:color="auto"/>
                    <w:right w:val="single" w:sz="4" w:space="0" w:color="auto"/>
                  </w:tcBorders>
                  <w:hideMark/>
                </w:tcPr>
                <w:p w14:paraId="5AC23C41"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 xml:space="preserve">TOTAL INSTALLATION SERVICE AMOUNT </w:t>
                  </w:r>
                </w:p>
              </w:tc>
            </w:tr>
            <w:tr w:rsidR="00A2685D" w:rsidRPr="00631CE4" w14:paraId="2E8D9AB0" w14:textId="77777777" w:rsidTr="001D50A3">
              <w:tc>
                <w:tcPr>
                  <w:tcW w:w="2498" w:type="dxa"/>
                  <w:tcBorders>
                    <w:top w:val="single" w:sz="4" w:space="0" w:color="auto"/>
                    <w:left w:val="single" w:sz="4" w:space="0" w:color="auto"/>
                    <w:bottom w:val="single" w:sz="4" w:space="0" w:color="auto"/>
                    <w:right w:val="single" w:sz="4" w:space="0" w:color="auto"/>
                  </w:tcBorders>
                </w:tcPr>
                <w:p w14:paraId="3B955347" w14:textId="3491221D" w:rsidR="00A2685D" w:rsidRPr="00631CE4" w:rsidRDefault="00A2685D" w:rsidP="00A2685D">
                  <w:pPr>
                    <w:spacing w:after="0" w:line="240" w:lineRule="auto"/>
                    <w:contextualSpacing/>
                    <w:jc w:val="both"/>
                    <w:rPr>
                      <w:rFonts w:ascii="Book Antiqua" w:hAnsi="Book Antiqua"/>
                      <w:b/>
                      <w:bCs/>
                      <w:sz w:val="20"/>
                    </w:rPr>
                  </w:pPr>
                  <w:r w:rsidRPr="00631CE4">
                    <w:rPr>
                      <w:rFonts w:ascii="Book Antiqua" w:hAnsi="Book Antiqua" w:cs="Arial"/>
                      <w:sz w:val="20"/>
                    </w:rPr>
                    <w:t xml:space="preserve">Schedule 4b: Annual Maintenance Contract Charges during &amp; after Defect Liability Period </w:t>
                  </w:r>
                  <w:r w:rsidRPr="00631CE4">
                    <w:rPr>
                      <w:rFonts w:ascii="Book Antiqua" w:hAnsi="Book Antiqua"/>
                      <w:sz w:val="20"/>
                    </w:rPr>
                    <w:t>and Cyber Security Audit charges.</w:t>
                  </w:r>
                </w:p>
                <w:p w14:paraId="6AA88F0D" w14:textId="77777777" w:rsidR="00A2685D" w:rsidRPr="00631CE4" w:rsidRDefault="00A2685D" w:rsidP="00A2685D">
                  <w:pPr>
                    <w:spacing w:after="0" w:line="240" w:lineRule="auto"/>
                    <w:contextualSpacing/>
                    <w:jc w:val="both"/>
                    <w:rPr>
                      <w:rFonts w:ascii="Book Antiqua" w:hAnsi="Book Antiqua"/>
                      <w:b/>
                      <w:bCs/>
                      <w:sz w:val="20"/>
                    </w:rPr>
                  </w:pPr>
                </w:p>
                <w:p w14:paraId="5F84D1C5" w14:textId="77777777" w:rsidR="00A2685D" w:rsidRPr="00631CE4" w:rsidRDefault="00A2685D" w:rsidP="00A2685D">
                  <w:pPr>
                    <w:spacing w:after="0" w:line="240" w:lineRule="auto"/>
                    <w:contextualSpacing/>
                    <w:jc w:val="both"/>
                    <w:rPr>
                      <w:rFonts w:ascii="Book Antiqua" w:hAnsi="Book Antiqua"/>
                      <w:b/>
                      <w:bCs/>
                      <w:sz w:val="20"/>
                    </w:rPr>
                  </w:pPr>
                  <w:r w:rsidRPr="00631CE4">
                    <w:rPr>
                      <w:rFonts w:ascii="Book Antiqua" w:hAnsi="Book Antiqua" w:cs="Arial"/>
                      <w:sz w:val="20"/>
                    </w:rPr>
                    <w:t>Schedule 4c: Forecasting &amp; Weather Services Charges</w:t>
                  </w:r>
                </w:p>
              </w:tc>
              <w:tc>
                <w:tcPr>
                  <w:tcW w:w="1276" w:type="dxa"/>
                  <w:vMerge/>
                  <w:tcBorders>
                    <w:left w:val="single" w:sz="4" w:space="0" w:color="auto"/>
                    <w:bottom w:val="single" w:sz="4" w:space="0" w:color="auto"/>
                    <w:right w:val="single" w:sz="4" w:space="0" w:color="auto"/>
                  </w:tcBorders>
                </w:tcPr>
                <w:p w14:paraId="05704990" w14:textId="77777777" w:rsidR="00A2685D" w:rsidRPr="00631CE4" w:rsidRDefault="00A2685D" w:rsidP="00A2685D">
                  <w:pPr>
                    <w:spacing w:after="0" w:line="240" w:lineRule="auto"/>
                    <w:contextualSpacing/>
                    <w:jc w:val="center"/>
                    <w:rPr>
                      <w:rFonts w:ascii="Book Antiqua" w:hAnsi="Book Antiqua" w:cs="Arial"/>
                      <w:sz w:val="20"/>
                    </w:rPr>
                  </w:pPr>
                </w:p>
              </w:tc>
              <w:tc>
                <w:tcPr>
                  <w:tcW w:w="1984" w:type="dxa"/>
                  <w:vMerge/>
                  <w:tcBorders>
                    <w:left w:val="single" w:sz="4" w:space="0" w:color="auto"/>
                    <w:bottom w:val="single" w:sz="4" w:space="0" w:color="auto"/>
                    <w:right w:val="single" w:sz="4" w:space="0" w:color="auto"/>
                  </w:tcBorders>
                </w:tcPr>
                <w:p w14:paraId="3FC2C85E" w14:textId="77777777" w:rsidR="00A2685D" w:rsidRPr="00631CE4" w:rsidRDefault="00A2685D" w:rsidP="00A2685D">
                  <w:pPr>
                    <w:spacing w:after="0" w:line="240" w:lineRule="auto"/>
                    <w:contextualSpacing/>
                    <w:jc w:val="both"/>
                    <w:rPr>
                      <w:rFonts w:ascii="Book Antiqua" w:hAnsi="Book Antiqua" w:cs="Arial"/>
                      <w:sz w:val="20"/>
                    </w:rPr>
                  </w:pPr>
                </w:p>
              </w:tc>
            </w:tr>
            <w:tr w:rsidR="00A2685D" w:rsidRPr="00631CE4" w14:paraId="3ED27888" w14:textId="77777777" w:rsidTr="001D50A3">
              <w:tc>
                <w:tcPr>
                  <w:tcW w:w="2498" w:type="dxa"/>
                  <w:tcBorders>
                    <w:top w:val="single" w:sz="4" w:space="0" w:color="auto"/>
                    <w:left w:val="single" w:sz="4" w:space="0" w:color="auto"/>
                    <w:bottom w:val="single" w:sz="4" w:space="0" w:color="auto"/>
                    <w:right w:val="single" w:sz="4" w:space="0" w:color="auto"/>
                  </w:tcBorders>
                </w:tcPr>
                <w:p w14:paraId="097411EE"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4a: Charges for Training to be imparted</w:t>
                  </w:r>
                </w:p>
              </w:tc>
              <w:tc>
                <w:tcPr>
                  <w:tcW w:w="1276" w:type="dxa"/>
                  <w:tcBorders>
                    <w:top w:val="single" w:sz="4" w:space="0" w:color="auto"/>
                    <w:left w:val="single" w:sz="4" w:space="0" w:color="auto"/>
                    <w:bottom w:val="single" w:sz="4" w:space="0" w:color="auto"/>
                    <w:right w:val="single" w:sz="4" w:space="0" w:color="auto"/>
                  </w:tcBorders>
                </w:tcPr>
                <w:p w14:paraId="44E08F95"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4a</w:t>
                  </w:r>
                </w:p>
              </w:tc>
              <w:tc>
                <w:tcPr>
                  <w:tcW w:w="1984" w:type="dxa"/>
                  <w:tcBorders>
                    <w:top w:val="single" w:sz="4" w:space="0" w:color="auto"/>
                    <w:left w:val="single" w:sz="4" w:space="0" w:color="auto"/>
                    <w:bottom w:val="single" w:sz="4" w:space="0" w:color="auto"/>
                    <w:right w:val="single" w:sz="4" w:space="0" w:color="auto"/>
                  </w:tcBorders>
                </w:tcPr>
                <w:p w14:paraId="75F122D7"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TRAINING CHARGES</w:t>
                  </w:r>
                </w:p>
              </w:tc>
            </w:tr>
            <w:tr w:rsidR="00A2685D" w:rsidRPr="00631CE4" w14:paraId="17A67377" w14:textId="77777777" w:rsidTr="001D50A3">
              <w:trPr>
                <w:trHeight w:val="493"/>
              </w:trPr>
              <w:tc>
                <w:tcPr>
                  <w:tcW w:w="2498" w:type="dxa"/>
                  <w:tcBorders>
                    <w:top w:val="single" w:sz="4" w:space="0" w:color="auto"/>
                    <w:left w:val="single" w:sz="4" w:space="0" w:color="auto"/>
                    <w:bottom w:val="single" w:sz="4" w:space="0" w:color="auto"/>
                    <w:right w:val="single" w:sz="4" w:space="0" w:color="auto"/>
                  </w:tcBorders>
                  <w:hideMark/>
                </w:tcPr>
                <w:p w14:paraId="2B66DEF0"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Schedule 5: Taxes and Duties applicable in Schedule 1 above</w:t>
                  </w:r>
                </w:p>
              </w:tc>
              <w:tc>
                <w:tcPr>
                  <w:tcW w:w="1276" w:type="dxa"/>
                  <w:tcBorders>
                    <w:top w:val="single" w:sz="4" w:space="0" w:color="auto"/>
                    <w:left w:val="single" w:sz="4" w:space="0" w:color="auto"/>
                    <w:bottom w:val="single" w:sz="4" w:space="0" w:color="auto"/>
                    <w:right w:val="single" w:sz="4" w:space="0" w:color="auto"/>
                  </w:tcBorders>
                  <w:hideMark/>
                </w:tcPr>
                <w:p w14:paraId="24835563"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5</w:t>
                  </w:r>
                </w:p>
              </w:tc>
              <w:tc>
                <w:tcPr>
                  <w:tcW w:w="1984" w:type="dxa"/>
                  <w:tcBorders>
                    <w:top w:val="single" w:sz="4" w:space="0" w:color="auto"/>
                    <w:left w:val="single" w:sz="4" w:space="0" w:color="auto"/>
                    <w:bottom w:val="single" w:sz="4" w:space="0" w:color="auto"/>
                    <w:right w:val="single" w:sz="4" w:space="0" w:color="auto"/>
                  </w:tcBorders>
                  <w:hideMark/>
                </w:tcPr>
                <w:p w14:paraId="5D6F7348"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GST ON GOODS</w:t>
                  </w:r>
                </w:p>
              </w:tc>
            </w:tr>
            <w:tr w:rsidR="00A2685D" w:rsidRPr="00631CE4" w14:paraId="189D5295" w14:textId="77777777" w:rsidTr="001D50A3">
              <w:trPr>
                <w:trHeight w:val="385"/>
              </w:trPr>
              <w:tc>
                <w:tcPr>
                  <w:tcW w:w="2498" w:type="dxa"/>
                  <w:tcBorders>
                    <w:top w:val="single" w:sz="4" w:space="0" w:color="auto"/>
                    <w:left w:val="single" w:sz="4" w:space="0" w:color="auto"/>
                    <w:bottom w:val="single" w:sz="4" w:space="0" w:color="auto"/>
                    <w:right w:val="single" w:sz="4" w:space="0" w:color="auto"/>
                  </w:tcBorders>
                  <w:hideMark/>
                </w:tcPr>
                <w:p w14:paraId="67A85BB1"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lastRenderedPageBreak/>
                    <w:t>Schedule 5: Taxes and Duties applicable in Schedule 3, 4a &amp; 4b above</w:t>
                  </w:r>
                </w:p>
              </w:tc>
              <w:tc>
                <w:tcPr>
                  <w:tcW w:w="1276" w:type="dxa"/>
                  <w:tcBorders>
                    <w:top w:val="single" w:sz="4" w:space="0" w:color="auto"/>
                    <w:left w:val="single" w:sz="4" w:space="0" w:color="auto"/>
                    <w:bottom w:val="single" w:sz="4" w:space="0" w:color="auto"/>
                    <w:right w:val="single" w:sz="4" w:space="0" w:color="auto"/>
                  </w:tcBorders>
                  <w:hideMark/>
                </w:tcPr>
                <w:p w14:paraId="40D28FBC" w14:textId="77777777" w:rsidR="00A2685D" w:rsidRPr="00631CE4" w:rsidRDefault="00A2685D" w:rsidP="00A2685D">
                  <w:pPr>
                    <w:spacing w:after="0" w:line="240" w:lineRule="auto"/>
                    <w:contextualSpacing/>
                    <w:jc w:val="center"/>
                    <w:rPr>
                      <w:rFonts w:ascii="Book Antiqua" w:hAnsi="Book Antiqua" w:cs="Arial"/>
                      <w:sz w:val="20"/>
                    </w:rPr>
                  </w:pPr>
                  <w:r w:rsidRPr="00631CE4">
                    <w:rPr>
                      <w:rFonts w:ascii="Book Antiqua" w:hAnsi="Book Antiqua" w:cs="Arial"/>
                      <w:sz w:val="20"/>
                    </w:rPr>
                    <w:t>Schedule 5</w:t>
                  </w:r>
                </w:p>
              </w:tc>
              <w:tc>
                <w:tcPr>
                  <w:tcW w:w="1984" w:type="dxa"/>
                  <w:tcBorders>
                    <w:top w:val="single" w:sz="4" w:space="0" w:color="auto"/>
                    <w:left w:val="single" w:sz="4" w:space="0" w:color="auto"/>
                    <w:bottom w:val="single" w:sz="4" w:space="0" w:color="auto"/>
                    <w:right w:val="single" w:sz="4" w:space="0" w:color="auto"/>
                  </w:tcBorders>
                  <w:hideMark/>
                </w:tcPr>
                <w:p w14:paraId="68E0F17E" w14:textId="77777777" w:rsidR="00A2685D" w:rsidRPr="00631CE4" w:rsidRDefault="00A2685D" w:rsidP="00A2685D">
                  <w:pPr>
                    <w:spacing w:after="0" w:line="240" w:lineRule="auto"/>
                    <w:contextualSpacing/>
                    <w:jc w:val="both"/>
                    <w:rPr>
                      <w:rFonts w:ascii="Book Antiqua" w:hAnsi="Book Antiqua" w:cs="Arial"/>
                      <w:sz w:val="20"/>
                    </w:rPr>
                  </w:pPr>
                  <w:r w:rsidRPr="00631CE4">
                    <w:rPr>
                      <w:rFonts w:ascii="Book Antiqua" w:hAnsi="Book Antiqua" w:cs="Arial"/>
                      <w:sz w:val="20"/>
                    </w:rPr>
                    <w:t>TOTAL GST ON SERVICES</w:t>
                  </w:r>
                </w:p>
              </w:tc>
            </w:tr>
          </w:tbl>
          <w:p w14:paraId="6675CF81" w14:textId="77777777" w:rsidR="00A2685D" w:rsidRPr="00D27DEE" w:rsidRDefault="00A2685D" w:rsidP="00A2685D">
            <w:pPr>
              <w:spacing w:after="0" w:line="240" w:lineRule="auto"/>
              <w:contextualSpacing/>
              <w:jc w:val="both"/>
              <w:rPr>
                <w:rFonts w:ascii="Book Antiqua" w:hAnsi="Book Antiqua" w:cs="Arial"/>
                <w:b/>
                <w:bCs/>
                <w:sz w:val="12"/>
                <w:szCs w:val="12"/>
                <w:u w:val="single"/>
                <w:lang w:val="en-GB"/>
              </w:rPr>
            </w:pPr>
          </w:p>
          <w:p w14:paraId="2DCFDD57" w14:textId="77777777" w:rsidR="00A2685D" w:rsidRPr="00D27DEE" w:rsidRDefault="00A2685D" w:rsidP="00A2685D">
            <w:pPr>
              <w:spacing w:after="0" w:line="240" w:lineRule="auto"/>
              <w:jc w:val="both"/>
              <w:rPr>
                <w:rFonts w:ascii="Book Antiqua" w:eastAsiaTheme="minorHAnsi" w:hAnsi="Book Antiqua" w:cs="Arial"/>
                <w:sz w:val="6"/>
                <w:szCs w:val="6"/>
                <w:lang w:eastAsia="en-IN"/>
              </w:rPr>
            </w:pPr>
          </w:p>
        </w:tc>
      </w:tr>
      <w:tr w:rsidR="00302286" w:rsidRPr="001E0CDC" w14:paraId="2B32FB37" w14:textId="77777777" w:rsidTr="002C1671">
        <w:tc>
          <w:tcPr>
            <w:tcW w:w="642" w:type="dxa"/>
          </w:tcPr>
          <w:p w14:paraId="1ABB9510" w14:textId="77777777" w:rsidR="00302286" w:rsidRPr="001E0CDC" w:rsidRDefault="00302286" w:rsidP="00302286">
            <w:pPr>
              <w:pStyle w:val="ListParagraph"/>
              <w:numPr>
                <w:ilvl w:val="0"/>
                <w:numId w:val="1"/>
              </w:numPr>
              <w:rPr>
                <w:rFonts w:ascii="Book Antiqua" w:hAnsi="Book Antiqua"/>
                <w:sz w:val="22"/>
                <w:szCs w:val="22"/>
              </w:rPr>
            </w:pPr>
          </w:p>
        </w:tc>
        <w:tc>
          <w:tcPr>
            <w:tcW w:w="1565" w:type="dxa"/>
          </w:tcPr>
          <w:p w14:paraId="29523EC9" w14:textId="0054804E" w:rsidR="00302286" w:rsidRPr="008A635A" w:rsidRDefault="00302286" w:rsidP="00302286">
            <w:pPr>
              <w:spacing w:after="0" w:line="240" w:lineRule="auto"/>
              <w:contextualSpacing/>
              <w:rPr>
                <w:rFonts w:ascii="Book Antiqua" w:eastAsiaTheme="minorHAnsi" w:hAnsi="Book Antiqua" w:cs="Arial"/>
                <w:szCs w:val="22"/>
                <w:lang w:eastAsia="en-IN"/>
              </w:rPr>
            </w:pPr>
            <w:r>
              <w:rPr>
                <w:rFonts w:ascii="Book Antiqua" w:eastAsiaTheme="minorHAnsi" w:hAnsi="Book Antiqua" w:cs="Arial"/>
                <w:szCs w:val="22"/>
                <w:lang w:eastAsia="en-IN"/>
              </w:rPr>
              <w:t xml:space="preserve">Cl. 1.6, Appendix-1, </w:t>
            </w:r>
            <w:r w:rsidRPr="006354C5">
              <w:rPr>
                <w:rFonts w:ascii="Book Antiqua" w:eastAsiaTheme="minorHAnsi" w:hAnsi="Book Antiqua" w:cs="Arial"/>
                <w:szCs w:val="22"/>
                <w:lang w:eastAsia="en-IN"/>
              </w:rPr>
              <w:t>TERMS AND PROCEDURES OF PAYMENT</w:t>
            </w:r>
            <w:r>
              <w:rPr>
                <w:rFonts w:ascii="Book Antiqua" w:eastAsiaTheme="minorHAnsi" w:hAnsi="Book Antiqua" w:cs="Arial"/>
                <w:szCs w:val="22"/>
                <w:lang w:eastAsia="en-IN"/>
              </w:rPr>
              <w:t>, Section-VI, Vol-I of Bidding Documents</w:t>
            </w:r>
          </w:p>
        </w:tc>
        <w:tc>
          <w:tcPr>
            <w:tcW w:w="6015" w:type="dxa"/>
          </w:tcPr>
          <w:p w14:paraId="7452CD18" w14:textId="77777777" w:rsidR="00302286" w:rsidRPr="004C3CD4" w:rsidRDefault="00302286" w:rsidP="00302286">
            <w:pPr>
              <w:spacing w:after="0" w:line="240" w:lineRule="auto"/>
              <w:ind w:left="720" w:hanging="720"/>
              <w:contextualSpacing/>
              <w:jc w:val="both"/>
              <w:rPr>
                <w:rFonts w:ascii="Book Antiqua" w:hAnsi="Book Antiqua"/>
                <w:b/>
                <w:bCs/>
                <w:szCs w:val="22"/>
              </w:rPr>
            </w:pPr>
            <w:r w:rsidRPr="004C3CD4">
              <w:rPr>
                <w:rFonts w:ascii="Book Antiqua" w:hAnsi="Book Antiqua"/>
                <w:b/>
                <w:bCs/>
                <w:szCs w:val="22"/>
              </w:rPr>
              <w:t>1.6</w:t>
            </w:r>
            <w:r w:rsidRPr="004C3CD4">
              <w:rPr>
                <w:rFonts w:ascii="Book Antiqua" w:hAnsi="Book Antiqua"/>
                <w:b/>
                <w:bCs/>
                <w:szCs w:val="22"/>
              </w:rPr>
              <w:tab/>
            </w:r>
            <w:r w:rsidRPr="00BA10DB">
              <w:rPr>
                <w:rFonts w:ascii="Book Antiqua" w:hAnsi="Book Antiqua"/>
                <w:b/>
                <w:bCs/>
                <w:szCs w:val="22"/>
              </w:rPr>
              <w:t>Payment towards Annual Maintenance Services, ISP Services and Yearly Cyber Security Audit</w:t>
            </w:r>
          </w:p>
          <w:p w14:paraId="27930137" w14:textId="77777777" w:rsidR="00302286" w:rsidRPr="00BA10DB" w:rsidRDefault="00302286" w:rsidP="00302286">
            <w:pPr>
              <w:spacing w:after="0" w:line="240" w:lineRule="auto"/>
              <w:ind w:left="720" w:hanging="720"/>
              <w:contextualSpacing/>
              <w:jc w:val="both"/>
              <w:rPr>
                <w:rFonts w:ascii="Book Antiqua" w:hAnsi="Book Antiqua"/>
                <w:szCs w:val="22"/>
              </w:rPr>
            </w:pPr>
            <w:r w:rsidRPr="004C3CD4">
              <w:rPr>
                <w:rFonts w:ascii="Book Antiqua" w:hAnsi="Book Antiqua"/>
                <w:szCs w:val="22"/>
              </w:rPr>
              <w:tab/>
            </w:r>
          </w:p>
          <w:p w14:paraId="4DA2593F" w14:textId="77777777" w:rsidR="00302286" w:rsidRPr="00BA10DB" w:rsidRDefault="00302286" w:rsidP="00302286">
            <w:pPr>
              <w:numPr>
                <w:ilvl w:val="0"/>
                <w:numId w:val="12"/>
              </w:numPr>
              <w:spacing w:after="0" w:line="240" w:lineRule="auto"/>
              <w:contextualSpacing/>
              <w:jc w:val="both"/>
              <w:rPr>
                <w:rFonts w:ascii="Book Antiqua" w:hAnsi="Book Antiqua"/>
                <w:b/>
                <w:bCs/>
                <w:szCs w:val="22"/>
              </w:rPr>
            </w:pPr>
            <w:r w:rsidRPr="00BA10DB">
              <w:rPr>
                <w:rFonts w:ascii="Book Antiqua" w:hAnsi="Book Antiqua"/>
                <w:b/>
                <w:bCs/>
                <w:szCs w:val="22"/>
              </w:rPr>
              <w:t>Annual Maintenance Charges during Defect Liability Period</w:t>
            </w:r>
          </w:p>
          <w:p w14:paraId="68469D8D" w14:textId="77777777" w:rsidR="00302286" w:rsidRPr="00BA10DB" w:rsidRDefault="00302286" w:rsidP="00302286">
            <w:pPr>
              <w:spacing w:after="0" w:line="240" w:lineRule="auto"/>
              <w:ind w:left="720"/>
              <w:contextualSpacing/>
              <w:jc w:val="both"/>
              <w:rPr>
                <w:rFonts w:ascii="Book Antiqua" w:hAnsi="Book Antiqua"/>
                <w:szCs w:val="22"/>
              </w:rPr>
            </w:pPr>
          </w:p>
          <w:p w14:paraId="781717FD" w14:textId="77777777" w:rsidR="00302286" w:rsidRPr="004C3CD4" w:rsidRDefault="00302286" w:rsidP="00302286">
            <w:pPr>
              <w:spacing w:after="0" w:line="240" w:lineRule="auto"/>
              <w:ind w:left="720"/>
              <w:contextualSpacing/>
              <w:jc w:val="both"/>
              <w:rPr>
                <w:rFonts w:ascii="Book Antiqua" w:hAnsi="Book Antiqua"/>
                <w:szCs w:val="22"/>
              </w:rPr>
            </w:pPr>
            <w:r w:rsidRPr="00BA10DB">
              <w:rPr>
                <w:rFonts w:ascii="Book Antiqua" w:hAnsi="Book Antiqua"/>
                <w:szCs w:val="22"/>
              </w:rPr>
              <w:t xml:space="preserve">AMC Charges during Defect Liability Period shall be paid at the end of Defect Liability Period </w:t>
            </w:r>
            <w:r w:rsidRPr="00BA10DB">
              <w:rPr>
                <w:rFonts w:ascii="Book Antiqua" w:hAnsi="Book Antiqua"/>
                <w:b/>
                <w:bCs/>
                <w:szCs w:val="22"/>
              </w:rPr>
              <w:t>on furnishing GST invoice(s) for the Annual Maintenance Charges (AMC) and</w:t>
            </w:r>
            <w:r w:rsidRPr="00BA10DB">
              <w:rPr>
                <w:rFonts w:ascii="Book Antiqua" w:hAnsi="Book Antiqua"/>
                <w:szCs w:val="22"/>
              </w:rPr>
              <w:t xml:space="preserve"> Performance Security</w:t>
            </w:r>
            <w:r w:rsidRPr="004C3CD4">
              <w:rPr>
                <w:rFonts w:ascii="Book Antiqua" w:hAnsi="Book Antiqua"/>
                <w:szCs w:val="22"/>
              </w:rPr>
              <w:t>(</w:t>
            </w:r>
            <w:proofErr w:type="spellStart"/>
            <w:r w:rsidRPr="004C3CD4">
              <w:rPr>
                <w:rFonts w:ascii="Book Antiqua" w:hAnsi="Book Antiqua"/>
                <w:szCs w:val="22"/>
              </w:rPr>
              <w:t>ies</w:t>
            </w:r>
            <w:proofErr w:type="spellEnd"/>
            <w:r w:rsidRPr="004C3CD4">
              <w:rPr>
                <w:rFonts w:ascii="Book Antiqua" w:hAnsi="Book Antiqua"/>
                <w:szCs w:val="22"/>
              </w:rPr>
              <w:t>) in line with GCC Clause 9.3 and on certification by the Employer in line with provisions of Technical Specifications.</w:t>
            </w:r>
          </w:p>
          <w:p w14:paraId="29004916" w14:textId="77777777" w:rsidR="00302286" w:rsidRDefault="00302286" w:rsidP="00302286">
            <w:pPr>
              <w:spacing w:after="0" w:line="240" w:lineRule="auto"/>
              <w:ind w:left="720" w:hanging="720"/>
              <w:contextualSpacing/>
              <w:jc w:val="both"/>
              <w:rPr>
                <w:rFonts w:ascii="Book Antiqua" w:hAnsi="Book Antiqua"/>
                <w:szCs w:val="22"/>
              </w:rPr>
            </w:pPr>
          </w:p>
          <w:p w14:paraId="0B00945B" w14:textId="77777777" w:rsidR="00302286" w:rsidRPr="00BA10DB" w:rsidRDefault="00302286" w:rsidP="00302286">
            <w:pPr>
              <w:numPr>
                <w:ilvl w:val="0"/>
                <w:numId w:val="12"/>
              </w:numPr>
              <w:spacing w:after="0" w:line="240" w:lineRule="auto"/>
              <w:contextualSpacing/>
              <w:jc w:val="both"/>
              <w:rPr>
                <w:rFonts w:ascii="Book Antiqua" w:hAnsi="Book Antiqua"/>
                <w:b/>
                <w:bCs/>
                <w:szCs w:val="22"/>
              </w:rPr>
            </w:pPr>
            <w:r>
              <w:rPr>
                <w:rFonts w:ascii="Book Antiqua" w:hAnsi="Book Antiqua"/>
                <w:b/>
                <w:bCs/>
                <w:szCs w:val="22"/>
              </w:rPr>
              <w:t>A</w:t>
            </w:r>
            <w:r w:rsidRPr="00BA10DB">
              <w:rPr>
                <w:rFonts w:ascii="Book Antiqua" w:hAnsi="Book Antiqua"/>
                <w:b/>
                <w:bCs/>
                <w:szCs w:val="22"/>
              </w:rPr>
              <w:t>nnual Maintenance Charges after Defect Liability Period</w:t>
            </w:r>
          </w:p>
          <w:p w14:paraId="304825DA" w14:textId="77777777" w:rsidR="00302286" w:rsidRPr="004C3CD4" w:rsidRDefault="00302286" w:rsidP="00302286">
            <w:pPr>
              <w:spacing w:after="0" w:line="240" w:lineRule="auto"/>
              <w:ind w:left="720" w:hanging="720"/>
              <w:contextualSpacing/>
              <w:jc w:val="both"/>
              <w:rPr>
                <w:rFonts w:ascii="Book Antiqua" w:hAnsi="Book Antiqua"/>
                <w:b/>
                <w:bCs/>
                <w:szCs w:val="22"/>
              </w:rPr>
            </w:pPr>
          </w:p>
          <w:p w14:paraId="5AE0D7E9" w14:textId="77777777" w:rsidR="00302286" w:rsidRPr="00BA10DB" w:rsidRDefault="00302286" w:rsidP="00302286">
            <w:pPr>
              <w:spacing w:after="0" w:line="240" w:lineRule="auto"/>
              <w:ind w:left="693"/>
              <w:contextualSpacing/>
              <w:jc w:val="both"/>
              <w:rPr>
                <w:rFonts w:ascii="Book Antiqua" w:hAnsi="Book Antiqua"/>
                <w:szCs w:val="22"/>
              </w:rPr>
            </w:pPr>
            <w:r w:rsidRPr="004C3CD4">
              <w:rPr>
                <w:rFonts w:ascii="Book Antiqua" w:hAnsi="Book Antiqua"/>
                <w:szCs w:val="22"/>
              </w:rPr>
              <w:t xml:space="preserve">Annual Maintenance Charges </w:t>
            </w:r>
            <w:proofErr w:type="gramStart"/>
            <w:r w:rsidRPr="004C3CD4">
              <w:rPr>
                <w:rFonts w:ascii="Book Antiqua" w:hAnsi="Book Antiqua"/>
                <w:szCs w:val="22"/>
              </w:rPr>
              <w:t>subsequent to</w:t>
            </w:r>
            <w:proofErr w:type="gramEnd"/>
            <w:r w:rsidRPr="004C3CD4">
              <w:rPr>
                <w:rFonts w:ascii="Book Antiqua" w:hAnsi="Book Antiqua"/>
                <w:szCs w:val="22"/>
              </w:rPr>
              <w:t xml:space="preserve"> Defect Liability Period shall be paid quarterly </w:t>
            </w:r>
            <w:r w:rsidRPr="004C3CD4">
              <w:rPr>
                <w:rFonts w:ascii="Book Antiqua" w:hAnsi="Book Antiqua"/>
                <w:b/>
                <w:bCs/>
                <w:szCs w:val="22"/>
              </w:rPr>
              <w:t xml:space="preserve">on </w:t>
            </w:r>
            <w:r w:rsidRPr="00BA10DB">
              <w:rPr>
                <w:rFonts w:ascii="Book Antiqua" w:hAnsi="Book Antiqua"/>
                <w:b/>
                <w:bCs/>
                <w:szCs w:val="22"/>
              </w:rPr>
              <w:t>furnishing GST invoice(s) for the Annual Maintenance Charges</w:t>
            </w:r>
            <w:r w:rsidRPr="00BA10DB">
              <w:rPr>
                <w:rFonts w:ascii="Book Antiqua" w:hAnsi="Book Antiqua"/>
                <w:szCs w:val="22"/>
              </w:rPr>
              <w:t xml:space="preserve"> by Contractor and on certification by the Employer in line with provisions of Technical Specifications.</w:t>
            </w:r>
          </w:p>
          <w:p w14:paraId="7EC7FCED" w14:textId="77777777" w:rsidR="00302286" w:rsidRPr="00BA10DB" w:rsidRDefault="00302286" w:rsidP="00302286">
            <w:pPr>
              <w:spacing w:after="0" w:line="240" w:lineRule="auto"/>
              <w:ind w:left="693" w:hanging="693"/>
              <w:contextualSpacing/>
              <w:jc w:val="both"/>
              <w:rPr>
                <w:rFonts w:ascii="Book Antiqua" w:hAnsi="Book Antiqua"/>
                <w:szCs w:val="22"/>
              </w:rPr>
            </w:pPr>
          </w:p>
          <w:p w14:paraId="593F16E4" w14:textId="77777777" w:rsidR="00302286" w:rsidRPr="00BA10DB" w:rsidRDefault="00302286" w:rsidP="00302286">
            <w:pPr>
              <w:numPr>
                <w:ilvl w:val="0"/>
                <w:numId w:val="12"/>
              </w:numPr>
              <w:spacing w:after="0" w:line="240" w:lineRule="auto"/>
              <w:contextualSpacing/>
              <w:jc w:val="both"/>
              <w:rPr>
                <w:rFonts w:ascii="Book Antiqua" w:hAnsi="Book Antiqua"/>
                <w:b/>
                <w:bCs/>
                <w:szCs w:val="22"/>
              </w:rPr>
            </w:pPr>
            <w:r w:rsidRPr="00BA10DB">
              <w:rPr>
                <w:rFonts w:ascii="Book Antiqua" w:hAnsi="Book Antiqua"/>
                <w:b/>
                <w:bCs/>
                <w:szCs w:val="22"/>
              </w:rPr>
              <w:t>ISP Services</w:t>
            </w:r>
          </w:p>
          <w:p w14:paraId="645E2056" w14:textId="77777777" w:rsidR="00302286" w:rsidRPr="00BA10DB" w:rsidRDefault="00302286" w:rsidP="00302286">
            <w:pPr>
              <w:spacing w:after="0" w:line="240" w:lineRule="auto"/>
              <w:ind w:left="1080"/>
              <w:contextualSpacing/>
              <w:jc w:val="both"/>
              <w:rPr>
                <w:rFonts w:ascii="Book Antiqua" w:hAnsi="Book Antiqua"/>
                <w:szCs w:val="22"/>
              </w:rPr>
            </w:pPr>
          </w:p>
          <w:p w14:paraId="0A0B7895" w14:textId="77777777" w:rsidR="00302286" w:rsidRPr="00BA10DB" w:rsidRDefault="00302286" w:rsidP="00302286">
            <w:pPr>
              <w:spacing w:after="0" w:line="240" w:lineRule="auto"/>
              <w:ind w:left="693"/>
              <w:contextualSpacing/>
              <w:jc w:val="both"/>
              <w:rPr>
                <w:rFonts w:ascii="Book Antiqua" w:hAnsi="Book Antiqua"/>
                <w:szCs w:val="22"/>
              </w:rPr>
            </w:pPr>
            <w:r w:rsidRPr="00BA10DB">
              <w:rPr>
                <w:rFonts w:ascii="Book Antiqua" w:hAnsi="Book Antiqua"/>
                <w:szCs w:val="22"/>
              </w:rPr>
              <w:t xml:space="preserve">The payment towards ISP services shall be made to the contractor quarterly on submission of GST </w:t>
            </w:r>
            <w:r w:rsidRPr="00BA10DB">
              <w:rPr>
                <w:rFonts w:ascii="Book Antiqua" w:hAnsi="Book Antiqua"/>
                <w:szCs w:val="22"/>
              </w:rPr>
              <w:lastRenderedPageBreak/>
              <w:t>Invoice(s) by the contractor and certification by the Owner.</w:t>
            </w:r>
          </w:p>
          <w:p w14:paraId="751DB0D6" w14:textId="77777777" w:rsidR="00302286" w:rsidRPr="00BA10DB" w:rsidRDefault="00302286" w:rsidP="00302286">
            <w:pPr>
              <w:spacing w:after="0" w:line="240" w:lineRule="auto"/>
              <w:ind w:left="1080"/>
              <w:contextualSpacing/>
              <w:jc w:val="both"/>
              <w:rPr>
                <w:rFonts w:ascii="Book Antiqua" w:hAnsi="Book Antiqua"/>
                <w:szCs w:val="22"/>
              </w:rPr>
            </w:pPr>
          </w:p>
          <w:p w14:paraId="0F15F13D" w14:textId="77777777" w:rsidR="00302286" w:rsidRPr="00F80B40" w:rsidRDefault="00302286" w:rsidP="00302286">
            <w:pPr>
              <w:spacing w:after="0" w:line="240" w:lineRule="auto"/>
              <w:ind w:left="693"/>
              <w:contextualSpacing/>
              <w:jc w:val="both"/>
              <w:rPr>
                <w:rFonts w:ascii="Book Antiqua" w:hAnsi="Book Antiqua"/>
                <w:szCs w:val="22"/>
              </w:rPr>
            </w:pPr>
            <w:r w:rsidRPr="00BA10DB">
              <w:rPr>
                <w:rFonts w:ascii="Book Antiqua" w:hAnsi="Book Antiqua"/>
                <w:szCs w:val="22"/>
              </w:rPr>
              <w:t xml:space="preserve">Contractor shall have to ensure the availability of 99.9% of the capacity along with dedicated bandwidth to the Owner of time on monthly/ quarterly basis with exception for Force Majeure Events and, for reasons attributable to the Owner. For availability less than 99.9% calculated on monthly basis, service credit for the down time shall be given to the Owner on pro-rata basis (days / converting it into equivalent amount of rupees on Annual / Quarterly Value). The credit shall be extended on </w:t>
            </w:r>
            <w:proofErr w:type="gramStart"/>
            <w:r w:rsidRPr="00BA10DB">
              <w:rPr>
                <w:rFonts w:ascii="Book Antiqua" w:hAnsi="Book Antiqua"/>
                <w:szCs w:val="22"/>
              </w:rPr>
              <w:t>quarterly</w:t>
            </w:r>
            <w:proofErr w:type="gramEnd"/>
            <w:r w:rsidRPr="00BA10DB">
              <w:rPr>
                <w:rFonts w:ascii="Book Antiqua" w:hAnsi="Book Antiqua"/>
                <w:szCs w:val="22"/>
              </w:rPr>
              <w:t xml:space="preserve"> </w:t>
            </w:r>
            <w:proofErr w:type="gramStart"/>
            <w:r w:rsidRPr="00BA10DB">
              <w:rPr>
                <w:rFonts w:ascii="Book Antiqua" w:hAnsi="Book Antiqua"/>
                <w:szCs w:val="22"/>
              </w:rPr>
              <w:t>basis</w:t>
            </w:r>
            <w:proofErr w:type="gramEnd"/>
            <w:r w:rsidRPr="00BA10DB">
              <w:rPr>
                <w:rFonts w:ascii="Book Antiqua" w:hAnsi="Book Antiqua"/>
                <w:szCs w:val="22"/>
              </w:rPr>
              <w:t xml:space="preserve"> or the expiry of the contracted service period as may be mutually agreed between Contractor &amp; the Owner.</w:t>
            </w:r>
          </w:p>
          <w:p w14:paraId="57D46F6D" w14:textId="77777777" w:rsidR="00302286" w:rsidRDefault="00302286" w:rsidP="00302286">
            <w:pPr>
              <w:spacing w:after="0" w:line="240" w:lineRule="auto"/>
              <w:ind w:left="693"/>
              <w:contextualSpacing/>
              <w:jc w:val="both"/>
              <w:rPr>
                <w:rFonts w:ascii="Book Antiqua" w:hAnsi="Book Antiqua"/>
                <w:szCs w:val="22"/>
              </w:rPr>
            </w:pPr>
          </w:p>
          <w:p w14:paraId="319131E9" w14:textId="77777777" w:rsidR="00302286" w:rsidRPr="00F80B40" w:rsidRDefault="00302286" w:rsidP="00302286">
            <w:pPr>
              <w:spacing w:after="0" w:line="240" w:lineRule="auto"/>
              <w:ind w:left="693"/>
              <w:contextualSpacing/>
              <w:jc w:val="both"/>
              <w:rPr>
                <w:rFonts w:ascii="Book Antiqua" w:hAnsi="Book Antiqua"/>
                <w:szCs w:val="22"/>
              </w:rPr>
            </w:pPr>
          </w:p>
          <w:p w14:paraId="2A347683" w14:textId="77777777" w:rsidR="00302286" w:rsidRPr="00F80B40" w:rsidRDefault="00302286" w:rsidP="00302286">
            <w:pPr>
              <w:numPr>
                <w:ilvl w:val="0"/>
                <w:numId w:val="12"/>
              </w:numPr>
              <w:spacing w:after="0" w:line="240" w:lineRule="auto"/>
              <w:contextualSpacing/>
              <w:jc w:val="both"/>
              <w:rPr>
                <w:rFonts w:ascii="Book Antiqua" w:hAnsi="Book Antiqua"/>
                <w:b/>
                <w:bCs/>
                <w:szCs w:val="22"/>
              </w:rPr>
            </w:pPr>
            <w:r>
              <w:rPr>
                <w:rFonts w:ascii="Book Antiqua" w:hAnsi="Book Antiqua"/>
                <w:b/>
                <w:bCs/>
                <w:szCs w:val="22"/>
              </w:rPr>
              <w:t>Half-</w:t>
            </w:r>
            <w:r w:rsidRPr="00F80B40">
              <w:rPr>
                <w:rFonts w:ascii="Book Antiqua" w:hAnsi="Book Antiqua"/>
                <w:b/>
                <w:bCs/>
                <w:szCs w:val="22"/>
              </w:rPr>
              <w:t>Yearly Cyber Security Audit</w:t>
            </w:r>
          </w:p>
          <w:p w14:paraId="39B34247" w14:textId="77777777" w:rsidR="00302286" w:rsidRPr="00F80B40" w:rsidRDefault="00302286" w:rsidP="00302286">
            <w:pPr>
              <w:spacing w:after="0" w:line="240" w:lineRule="auto"/>
              <w:ind w:left="1080"/>
              <w:contextualSpacing/>
              <w:jc w:val="both"/>
              <w:rPr>
                <w:rFonts w:ascii="Book Antiqua" w:hAnsi="Book Antiqua"/>
                <w:szCs w:val="22"/>
              </w:rPr>
            </w:pPr>
          </w:p>
          <w:p w14:paraId="2D026A99" w14:textId="77777777" w:rsidR="00302286" w:rsidRPr="00F80B40" w:rsidRDefault="00302286" w:rsidP="00302286">
            <w:pPr>
              <w:spacing w:after="0" w:line="240" w:lineRule="auto"/>
              <w:ind w:left="693"/>
              <w:contextualSpacing/>
              <w:jc w:val="both"/>
              <w:rPr>
                <w:rFonts w:ascii="Book Antiqua" w:hAnsi="Book Antiqua"/>
                <w:szCs w:val="22"/>
              </w:rPr>
            </w:pPr>
            <w:r w:rsidRPr="00F80B40">
              <w:rPr>
                <w:rFonts w:ascii="Book Antiqua" w:hAnsi="Book Antiqua"/>
                <w:szCs w:val="22"/>
              </w:rPr>
              <w:t xml:space="preserve">The payment towards </w:t>
            </w:r>
            <w:proofErr w:type="gramStart"/>
            <w:r>
              <w:rPr>
                <w:rFonts w:ascii="Book Antiqua" w:hAnsi="Book Antiqua"/>
                <w:szCs w:val="22"/>
              </w:rPr>
              <w:t>Half</w:t>
            </w:r>
            <w:proofErr w:type="gramEnd"/>
            <w:r>
              <w:rPr>
                <w:rFonts w:ascii="Book Antiqua" w:hAnsi="Book Antiqua"/>
                <w:szCs w:val="22"/>
              </w:rPr>
              <w:t>-</w:t>
            </w:r>
            <w:r w:rsidRPr="00F80B40">
              <w:rPr>
                <w:rFonts w:ascii="Book Antiqua" w:hAnsi="Book Antiqua"/>
                <w:szCs w:val="22"/>
              </w:rPr>
              <w:t>Yearly Cyber Security Audit shall be made to the contractor upon completion of the Audit and on submission of GST Invoice(s) by the contractor and certification by the Owner.</w:t>
            </w:r>
          </w:p>
          <w:p w14:paraId="396F1F26" w14:textId="77777777" w:rsidR="00302286" w:rsidRDefault="00302286" w:rsidP="00302286">
            <w:pPr>
              <w:spacing w:after="0" w:line="240" w:lineRule="auto"/>
              <w:ind w:left="693" w:hanging="693"/>
              <w:contextualSpacing/>
              <w:jc w:val="both"/>
              <w:rPr>
                <w:rFonts w:ascii="Book Antiqua" w:eastAsiaTheme="minorHAnsi" w:hAnsi="Book Antiqua" w:cs="Arial"/>
                <w:szCs w:val="22"/>
                <w:lang w:eastAsia="en-IN"/>
              </w:rPr>
            </w:pPr>
          </w:p>
          <w:p w14:paraId="73619039" w14:textId="77777777" w:rsidR="00437C3E" w:rsidRDefault="00437C3E" w:rsidP="00302286">
            <w:pPr>
              <w:spacing w:after="0" w:line="240" w:lineRule="auto"/>
              <w:ind w:left="693" w:hanging="693"/>
              <w:contextualSpacing/>
              <w:jc w:val="both"/>
              <w:rPr>
                <w:rFonts w:ascii="Book Antiqua" w:eastAsiaTheme="minorHAnsi" w:hAnsi="Book Antiqua" w:cs="Arial"/>
                <w:szCs w:val="22"/>
                <w:lang w:eastAsia="en-IN"/>
              </w:rPr>
            </w:pPr>
          </w:p>
          <w:p w14:paraId="3426A5DB" w14:textId="77777777" w:rsidR="00437C3E" w:rsidRDefault="00437C3E" w:rsidP="00302286">
            <w:pPr>
              <w:spacing w:after="0" w:line="240" w:lineRule="auto"/>
              <w:ind w:left="693" w:hanging="693"/>
              <w:contextualSpacing/>
              <w:jc w:val="both"/>
              <w:rPr>
                <w:rFonts w:ascii="Book Antiqua" w:eastAsiaTheme="minorHAnsi" w:hAnsi="Book Antiqua" w:cs="Arial"/>
                <w:szCs w:val="22"/>
                <w:lang w:eastAsia="en-IN"/>
              </w:rPr>
            </w:pPr>
          </w:p>
          <w:p w14:paraId="57B3ACED" w14:textId="77777777" w:rsidR="00437C3E" w:rsidRDefault="00437C3E" w:rsidP="00302286">
            <w:pPr>
              <w:spacing w:after="0" w:line="240" w:lineRule="auto"/>
              <w:ind w:left="693" w:hanging="693"/>
              <w:contextualSpacing/>
              <w:jc w:val="both"/>
              <w:rPr>
                <w:rFonts w:ascii="Book Antiqua" w:eastAsiaTheme="minorHAnsi" w:hAnsi="Book Antiqua" w:cs="Arial"/>
                <w:szCs w:val="22"/>
                <w:lang w:eastAsia="en-IN"/>
              </w:rPr>
            </w:pPr>
          </w:p>
          <w:p w14:paraId="7F6DC00E" w14:textId="77777777" w:rsidR="00437C3E" w:rsidRDefault="00437C3E" w:rsidP="00302286">
            <w:pPr>
              <w:spacing w:after="0" w:line="240" w:lineRule="auto"/>
              <w:ind w:left="693" w:hanging="693"/>
              <w:contextualSpacing/>
              <w:jc w:val="both"/>
              <w:rPr>
                <w:rFonts w:ascii="Book Antiqua" w:eastAsiaTheme="minorHAnsi" w:hAnsi="Book Antiqua" w:cs="Arial"/>
                <w:szCs w:val="22"/>
                <w:lang w:eastAsia="en-IN"/>
              </w:rPr>
            </w:pPr>
          </w:p>
          <w:p w14:paraId="533F72CB" w14:textId="77777777" w:rsidR="00437C3E" w:rsidRPr="008A635A" w:rsidRDefault="00437C3E" w:rsidP="00302286">
            <w:pPr>
              <w:spacing w:after="0" w:line="240" w:lineRule="auto"/>
              <w:ind w:left="693" w:hanging="693"/>
              <w:contextualSpacing/>
              <w:jc w:val="both"/>
              <w:rPr>
                <w:rFonts w:ascii="Book Antiqua" w:eastAsiaTheme="minorHAnsi" w:hAnsi="Book Antiqua" w:cs="Arial"/>
                <w:szCs w:val="22"/>
                <w:lang w:eastAsia="en-IN"/>
              </w:rPr>
            </w:pPr>
          </w:p>
        </w:tc>
        <w:tc>
          <w:tcPr>
            <w:tcW w:w="6190" w:type="dxa"/>
          </w:tcPr>
          <w:p w14:paraId="096C3718" w14:textId="4CFEBACE" w:rsidR="00302286" w:rsidRPr="004C3CD4" w:rsidRDefault="00302286" w:rsidP="00302286">
            <w:pPr>
              <w:spacing w:after="0" w:line="240" w:lineRule="auto"/>
              <w:ind w:left="720" w:hanging="720"/>
              <w:contextualSpacing/>
              <w:jc w:val="both"/>
              <w:rPr>
                <w:rFonts w:ascii="Book Antiqua" w:hAnsi="Book Antiqua"/>
                <w:b/>
                <w:bCs/>
                <w:szCs w:val="22"/>
              </w:rPr>
            </w:pPr>
            <w:r w:rsidRPr="004C3CD4">
              <w:rPr>
                <w:rFonts w:ascii="Book Antiqua" w:hAnsi="Book Antiqua"/>
                <w:b/>
                <w:bCs/>
                <w:szCs w:val="22"/>
              </w:rPr>
              <w:lastRenderedPageBreak/>
              <w:t>1.6</w:t>
            </w:r>
            <w:r w:rsidRPr="004C3CD4">
              <w:rPr>
                <w:rFonts w:ascii="Book Antiqua" w:hAnsi="Book Antiqua"/>
                <w:b/>
                <w:bCs/>
                <w:szCs w:val="22"/>
              </w:rPr>
              <w:tab/>
            </w:r>
            <w:r w:rsidRPr="00BA10DB">
              <w:rPr>
                <w:rFonts w:ascii="Book Antiqua" w:hAnsi="Book Antiqua"/>
                <w:b/>
                <w:bCs/>
                <w:szCs w:val="22"/>
              </w:rPr>
              <w:t>Payment towards Annual Maintenance Services and Yearly Cyber Security Audit</w:t>
            </w:r>
          </w:p>
          <w:p w14:paraId="178A4027" w14:textId="77777777" w:rsidR="00302286" w:rsidRPr="00BA10DB" w:rsidRDefault="00302286" w:rsidP="00302286">
            <w:pPr>
              <w:spacing w:after="0" w:line="240" w:lineRule="auto"/>
              <w:ind w:left="720" w:hanging="720"/>
              <w:contextualSpacing/>
              <w:jc w:val="both"/>
              <w:rPr>
                <w:rFonts w:ascii="Book Antiqua" w:hAnsi="Book Antiqua"/>
                <w:szCs w:val="22"/>
              </w:rPr>
            </w:pPr>
            <w:r w:rsidRPr="004C3CD4">
              <w:rPr>
                <w:rFonts w:ascii="Book Antiqua" w:hAnsi="Book Antiqua"/>
                <w:szCs w:val="22"/>
              </w:rPr>
              <w:tab/>
            </w:r>
          </w:p>
          <w:p w14:paraId="2DCBE6FE" w14:textId="77777777" w:rsidR="00302286" w:rsidRPr="00BA10DB" w:rsidRDefault="00302286" w:rsidP="00302286">
            <w:pPr>
              <w:numPr>
                <w:ilvl w:val="0"/>
                <w:numId w:val="13"/>
              </w:numPr>
              <w:spacing w:after="0" w:line="240" w:lineRule="auto"/>
              <w:contextualSpacing/>
              <w:jc w:val="both"/>
              <w:rPr>
                <w:rFonts w:ascii="Book Antiqua" w:hAnsi="Book Antiqua"/>
                <w:b/>
                <w:bCs/>
                <w:szCs w:val="22"/>
              </w:rPr>
            </w:pPr>
            <w:r w:rsidRPr="00BA10DB">
              <w:rPr>
                <w:rFonts w:ascii="Book Antiqua" w:hAnsi="Book Antiqua"/>
                <w:b/>
                <w:bCs/>
                <w:szCs w:val="22"/>
              </w:rPr>
              <w:t>Annual Maintenance Charges during Defect Liability Period</w:t>
            </w:r>
          </w:p>
          <w:p w14:paraId="02697B6A" w14:textId="77777777" w:rsidR="00302286" w:rsidRPr="00BA10DB" w:rsidRDefault="00302286" w:rsidP="00302286">
            <w:pPr>
              <w:spacing w:after="0" w:line="240" w:lineRule="auto"/>
              <w:ind w:left="720"/>
              <w:contextualSpacing/>
              <w:jc w:val="both"/>
              <w:rPr>
                <w:rFonts w:ascii="Book Antiqua" w:hAnsi="Book Antiqua"/>
                <w:szCs w:val="22"/>
              </w:rPr>
            </w:pPr>
          </w:p>
          <w:p w14:paraId="23B03C85" w14:textId="77777777" w:rsidR="00302286" w:rsidRPr="004C3CD4" w:rsidRDefault="00302286" w:rsidP="00302286">
            <w:pPr>
              <w:spacing w:after="0" w:line="240" w:lineRule="auto"/>
              <w:ind w:left="720"/>
              <w:contextualSpacing/>
              <w:jc w:val="both"/>
              <w:rPr>
                <w:rFonts w:ascii="Book Antiqua" w:hAnsi="Book Antiqua"/>
                <w:szCs w:val="22"/>
              </w:rPr>
            </w:pPr>
            <w:r w:rsidRPr="00BA10DB">
              <w:rPr>
                <w:rFonts w:ascii="Book Antiqua" w:hAnsi="Book Antiqua"/>
                <w:szCs w:val="22"/>
              </w:rPr>
              <w:t xml:space="preserve">AMC Charges during Defect Liability Period shall be paid at the end of Defect Liability Period </w:t>
            </w:r>
            <w:r w:rsidRPr="00BA10DB">
              <w:rPr>
                <w:rFonts w:ascii="Book Antiqua" w:hAnsi="Book Antiqua"/>
                <w:b/>
                <w:bCs/>
                <w:szCs w:val="22"/>
              </w:rPr>
              <w:t>on furnishing GST invoice(s) for the Annual Maintenance Charges (AMC) and</w:t>
            </w:r>
            <w:r w:rsidRPr="00BA10DB">
              <w:rPr>
                <w:rFonts w:ascii="Book Antiqua" w:hAnsi="Book Antiqua"/>
                <w:szCs w:val="22"/>
              </w:rPr>
              <w:t xml:space="preserve"> Performance Security</w:t>
            </w:r>
            <w:r w:rsidRPr="004C3CD4">
              <w:rPr>
                <w:rFonts w:ascii="Book Antiqua" w:hAnsi="Book Antiqua"/>
                <w:szCs w:val="22"/>
              </w:rPr>
              <w:t>(</w:t>
            </w:r>
            <w:proofErr w:type="spellStart"/>
            <w:r w:rsidRPr="004C3CD4">
              <w:rPr>
                <w:rFonts w:ascii="Book Antiqua" w:hAnsi="Book Antiqua"/>
                <w:szCs w:val="22"/>
              </w:rPr>
              <w:t>ies</w:t>
            </w:r>
            <w:proofErr w:type="spellEnd"/>
            <w:r w:rsidRPr="004C3CD4">
              <w:rPr>
                <w:rFonts w:ascii="Book Antiqua" w:hAnsi="Book Antiqua"/>
                <w:szCs w:val="22"/>
              </w:rPr>
              <w:t>) in line with GCC Clause 9.3 and on certification by the Employer in line with provisions of Technical Specifications.</w:t>
            </w:r>
          </w:p>
          <w:p w14:paraId="3B0E77D6" w14:textId="77777777" w:rsidR="00302286" w:rsidRDefault="00302286" w:rsidP="00302286">
            <w:pPr>
              <w:spacing w:after="0" w:line="240" w:lineRule="auto"/>
              <w:ind w:left="720" w:hanging="720"/>
              <w:contextualSpacing/>
              <w:jc w:val="both"/>
              <w:rPr>
                <w:rFonts w:ascii="Book Antiqua" w:hAnsi="Book Antiqua"/>
                <w:szCs w:val="22"/>
              </w:rPr>
            </w:pPr>
          </w:p>
          <w:p w14:paraId="35181C18" w14:textId="77777777" w:rsidR="00302286" w:rsidRPr="00BA10DB" w:rsidRDefault="00302286" w:rsidP="00302286">
            <w:pPr>
              <w:numPr>
                <w:ilvl w:val="0"/>
                <w:numId w:val="13"/>
              </w:numPr>
              <w:spacing w:after="0" w:line="240" w:lineRule="auto"/>
              <w:contextualSpacing/>
              <w:jc w:val="both"/>
              <w:rPr>
                <w:rFonts w:ascii="Book Antiqua" w:hAnsi="Book Antiqua"/>
                <w:b/>
                <w:bCs/>
                <w:szCs w:val="22"/>
              </w:rPr>
            </w:pPr>
            <w:r>
              <w:rPr>
                <w:rFonts w:ascii="Book Antiqua" w:hAnsi="Book Antiqua"/>
                <w:b/>
                <w:bCs/>
                <w:szCs w:val="22"/>
              </w:rPr>
              <w:t>A</w:t>
            </w:r>
            <w:r w:rsidRPr="00BA10DB">
              <w:rPr>
                <w:rFonts w:ascii="Book Antiqua" w:hAnsi="Book Antiqua"/>
                <w:b/>
                <w:bCs/>
                <w:szCs w:val="22"/>
              </w:rPr>
              <w:t>nnual Maintenance Charges after Defect Liability Period</w:t>
            </w:r>
          </w:p>
          <w:p w14:paraId="78FA85E7" w14:textId="77777777" w:rsidR="00302286" w:rsidRPr="004C3CD4" w:rsidRDefault="00302286" w:rsidP="00302286">
            <w:pPr>
              <w:spacing w:after="0" w:line="240" w:lineRule="auto"/>
              <w:ind w:left="720" w:hanging="720"/>
              <w:contextualSpacing/>
              <w:jc w:val="both"/>
              <w:rPr>
                <w:rFonts w:ascii="Book Antiqua" w:hAnsi="Book Antiqua"/>
                <w:b/>
                <w:bCs/>
                <w:szCs w:val="22"/>
              </w:rPr>
            </w:pPr>
          </w:p>
          <w:p w14:paraId="3DEFF02B" w14:textId="77777777" w:rsidR="00302286" w:rsidRPr="00BA10DB" w:rsidRDefault="00302286" w:rsidP="00302286">
            <w:pPr>
              <w:spacing w:after="0" w:line="240" w:lineRule="auto"/>
              <w:ind w:left="693"/>
              <w:contextualSpacing/>
              <w:jc w:val="both"/>
              <w:rPr>
                <w:rFonts w:ascii="Book Antiqua" w:hAnsi="Book Antiqua"/>
                <w:szCs w:val="22"/>
              </w:rPr>
            </w:pPr>
            <w:r w:rsidRPr="004C3CD4">
              <w:rPr>
                <w:rFonts w:ascii="Book Antiqua" w:hAnsi="Book Antiqua"/>
                <w:szCs w:val="22"/>
              </w:rPr>
              <w:t xml:space="preserve">Annual Maintenance Charges </w:t>
            </w:r>
            <w:proofErr w:type="gramStart"/>
            <w:r w:rsidRPr="004C3CD4">
              <w:rPr>
                <w:rFonts w:ascii="Book Antiqua" w:hAnsi="Book Antiqua"/>
                <w:szCs w:val="22"/>
              </w:rPr>
              <w:t>subsequent to</w:t>
            </w:r>
            <w:proofErr w:type="gramEnd"/>
            <w:r w:rsidRPr="004C3CD4">
              <w:rPr>
                <w:rFonts w:ascii="Book Antiqua" w:hAnsi="Book Antiqua"/>
                <w:szCs w:val="22"/>
              </w:rPr>
              <w:t xml:space="preserve"> Defect Liability Period shall be paid quarterly </w:t>
            </w:r>
            <w:r w:rsidRPr="004C3CD4">
              <w:rPr>
                <w:rFonts w:ascii="Book Antiqua" w:hAnsi="Book Antiqua"/>
                <w:b/>
                <w:bCs/>
                <w:szCs w:val="22"/>
              </w:rPr>
              <w:t xml:space="preserve">on </w:t>
            </w:r>
            <w:r w:rsidRPr="00BA10DB">
              <w:rPr>
                <w:rFonts w:ascii="Book Antiqua" w:hAnsi="Book Antiqua"/>
                <w:b/>
                <w:bCs/>
                <w:szCs w:val="22"/>
              </w:rPr>
              <w:t>furnishing GST invoice(s) for the Annual Maintenance Charges</w:t>
            </w:r>
            <w:r w:rsidRPr="00BA10DB">
              <w:rPr>
                <w:rFonts w:ascii="Book Antiqua" w:hAnsi="Book Antiqua"/>
                <w:szCs w:val="22"/>
              </w:rPr>
              <w:t xml:space="preserve"> by Contractor and on certification by the Employer in line with provisions of Technical Specifications.</w:t>
            </w:r>
          </w:p>
          <w:p w14:paraId="15DC70E6" w14:textId="77777777" w:rsidR="00302286" w:rsidRDefault="00302286" w:rsidP="00302286">
            <w:pPr>
              <w:spacing w:after="0" w:line="240" w:lineRule="auto"/>
              <w:ind w:left="693"/>
              <w:contextualSpacing/>
              <w:jc w:val="both"/>
              <w:rPr>
                <w:rFonts w:ascii="Book Antiqua" w:hAnsi="Book Antiqua"/>
                <w:szCs w:val="22"/>
              </w:rPr>
            </w:pPr>
          </w:p>
          <w:p w14:paraId="52362D71" w14:textId="77777777" w:rsidR="00302286" w:rsidRPr="00F80B40" w:rsidRDefault="00302286" w:rsidP="00302286">
            <w:pPr>
              <w:numPr>
                <w:ilvl w:val="0"/>
                <w:numId w:val="13"/>
              </w:numPr>
              <w:spacing w:after="0" w:line="240" w:lineRule="auto"/>
              <w:contextualSpacing/>
              <w:jc w:val="both"/>
              <w:rPr>
                <w:rFonts w:ascii="Book Antiqua" w:hAnsi="Book Antiqua"/>
                <w:b/>
                <w:bCs/>
                <w:szCs w:val="22"/>
              </w:rPr>
            </w:pPr>
            <w:r>
              <w:rPr>
                <w:rFonts w:ascii="Book Antiqua" w:hAnsi="Book Antiqua"/>
                <w:b/>
                <w:bCs/>
                <w:szCs w:val="22"/>
              </w:rPr>
              <w:t>Half-</w:t>
            </w:r>
            <w:r w:rsidRPr="00F80B40">
              <w:rPr>
                <w:rFonts w:ascii="Book Antiqua" w:hAnsi="Book Antiqua"/>
                <w:b/>
                <w:bCs/>
                <w:szCs w:val="22"/>
              </w:rPr>
              <w:t>Yearly Cyber Security Audit</w:t>
            </w:r>
          </w:p>
          <w:p w14:paraId="037A1E5F" w14:textId="77777777" w:rsidR="00302286" w:rsidRPr="00F80B40" w:rsidRDefault="00302286" w:rsidP="00302286">
            <w:pPr>
              <w:spacing w:after="0" w:line="240" w:lineRule="auto"/>
              <w:ind w:left="1080"/>
              <w:contextualSpacing/>
              <w:jc w:val="both"/>
              <w:rPr>
                <w:rFonts w:ascii="Book Antiqua" w:hAnsi="Book Antiqua"/>
                <w:szCs w:val="22"/>
              </w:rPr>
            </w:pPr>
          </w:p>
          <w:p w14:paraId="7EEBDF93" w14:textId="77777777" w:rsidR="00302286" w:rsidRPr="00F80B40" w:rsidRDefault="00302286" w:rsidP="00302286">
            <w:pPr>
              <w:spacing w:after="0" w:line="240" w:lineRule="auto"/>
              <w:ind w:left="693"/>
              <w:contextualSpacing/>
              <w:jc w:val="both"/>
              <w:rPr>
                <w:rFonts w:ascii="Book Antiqua" w:hAnsi="Book Antiqua"/>
                <w:szCs w:val="22"/>
              </w:rPr>
            </w:pPr>
            <w:r w:rsidRPr="00F80B40">
              <w:rPr>
                <w:rFonts w:ascii="Book Antiqua" w:hAnsi="Book Antiqua"/>
                <w:szCs w:val="22"/>
              </w:rPr>
              <w:t xml:space="preserve">The payment towards </w:t>
            </w:r>
            <w:proofErr w:type="gramStart"/>
            <w:r>
              <w:rPr>
                <w:rFonts w:ascii="Book Antiqua" w:hAnsi="Book Antiqua"/>
                <w:szCs w:val="22"/>
              </w:rPr>
              <w:t>Half</w:t>
            </w:r>
            <w:proofErr w:type="gramEnd"/>
            <w:r>
              <w:rPr>
                <w:rFonts w:ascii="Book Antiqua" w:hAnsi="Book Antiqua"/>
                <w:szCs w:val="22"/>
              </w:rPr>
              <w:t>-</w:t>
            </w:r>
            <w:r w:rsidRPr="00F80B40">
              <w:rPr>
                <w:rFonts w:ascii="Book Antiqua" w:hAnsi="Book Antiqua"/>
                <w:szCs w:val="22"/>
              </w:rPr>
              <w:t>Yearly Cyber Security Audit shall be made to the contractor upon completion of the Audit and on submission of GST Invoice(s) by the contractor and certification by the Owner.</w:t>
            </w:r>
          </w:p>
          <w:p w14:paraId="4423C46A" w14:textId="77777777" w:rsidR="00302286" w:rsidRPr="008A635A" w:rsidRDefault="00302286" w:rsidP="00302286">
            <w:pPr>
              <w:spacing w:after="0" w:line="240" w:lineRule="auto"/>
              <w:jc w:val="both"/>
              <w:rPr>
                <w:rFonts w:ascii="Book Antiqua" w:eastAsiaTheme="minorHAnsi" w:hAnsi="Book Antiqua" w:cs="Arial"/>
                <w:szCs w:val="22"/>
                <w:lang w:eastAsia="en-IN"/>
              </w:rPr>
            </w:pPr>
          </w:p>
        </w:tc>
      </w:tr>
      <w:tr w:rsidR="00985310" w:rsidRPr="001E0CDC" w14:paraId="1198F7BE" w14:textId="77777777" w:rsidTr="002C1671">
        <w:tc>
          <w:tcPr>
            <w:tcW w:w="642" w:type="dxa"/>
          </w:tcPr>
          <w:p w14:paraId="004BB6AF" w14:textId="77777777" w:rsidR="00985310" w:rsidRPr="001E0CDC" w:rsidRDefault="00985310" w:rsidP="00985310">
            <w:pPr>
              <w:pStyle w:val="ListParagraph"/>
              <w:numPr>
                <w:ilvl w:val="0"/>
                <w:numId w:val="1"/>
              </w:numPr>
              <w:rPr>
                <w:rFonts w:ascii="Book Antiqua" w:hAnsi="Book Antiqua"/>
                <w:sz w:val="22"/>
                <w:szCs w:val="22"/>
              </w:rPr>
            </w:pPr>
          </w:p>
        </w:tc>
        <w:tc>
          <w:tcPr>
            <w:tcW w:w="1565" w:type="dxa"/>
          </w:tcPr>
          <w:p w14:paraId="73AC0162" w14:textId="684020A8" w:rsidR="00985310" w:rsidRPr="008A635A" w:rsidRDefault="0030437B" w:rsidP="00985310">
            <w:pPr>
              <w:spacing w:after="0" w:line="240" w:lineRule="auto"/>
              <w:contextualSpacing/>
              <w:rPr>
                <w:rFonts w:ascii="Book Antiqua" w:eastAsiaTheme="minorHAnsi" w:hAnsi="Book Antiqua" w:cs="Arial"/>
                <w:szCs w:val="22"/>
                <w:lang w:eastAsia="en-IN"/>
              </w:rPr>
            </w:pPr>
            <w:r>
              <w:rPr>
                <w:rFonts w:ascii="Book Antiqua" w:eastAsiaTheme="minorHAnsi" w:hAnsi="Book Antiqua" w:cs="Arial"/>
                <w:szCs w:val="22"/>
                <w:lang w:eastAsia="en-IN"/>
              </w:rPr>
              <w:t>Cl. 1.1</w:t>
            </w:r>
            <w:r w:rsidR="00635C59">
              <w:rPr>
                <w:rFonts w:ascii="Book Antiqua" w:eastAsiaTheme="minorHAnsi" w:hAnsi="Book Antiqua" w:cs="Arial"/>
                <w:szCs w:val="22"/>
                <w:lang w:eastAsia="en-IN"/>
              </w:rPr>
              <w:t xml:space="preserve"> (</w:t>
            </w:r>
            <w:r w:rsidR="0087774E">
              <w:rPr>
                <w:rFonts w:ascii="Book Antiqua" w:eastAsiaTheme="minorHAnsi" w:hAnsi="Book Antiqua" w:cs="Arial"/>
                <w:szCs w:val="22"/>
                <w:lang w:eastAsia="en-IN"/>
              </w:rPr>
              <w:t>C</w:t>
            </w:r>
            <w:r w:rsidR="00635C59">
              <w:rPr>
                <w:rFonts w:ascii="Book Antiqua" w:eastAsiaTheme="minorHAnsi" w:hAnsi="Book Antiqua" w:cs="Arial"/>
                <w:szCs w:val="22"/>
                <w:lang w:eastAsia="en-IN"/>
              </w:rPr>
              <w:t>)</w:t>
            </w:r>
            <w:r>
              <w:rPr>
                <w:rFonts w:ascii="Book Antiqua" w:eastAsiaTheme="minorHAnsi" w:hAnsi="Book Antiqua" w:cs="Arial"/>
                <w:szCs w:val="22"/>
                <w:lang w:eastAsia="en-IN"/>
              </w:rPr>
              <w:t xml:space="preserve">, Appendix-1, </w:t>
            </w:r>
            <w:r w:rsidRPr="006354C5">
              <w:rPr>
                <w:rFonts w:ascii="Book Antiqua" w:eastAsiaTheme="minorHAnsi" w:hAnsi="Book Antiqua" w:cs="Arial"/>
                <w:szCs w:val="22"/>
                <w:lang w:eastAsia="en-IN"/>
              </w:rPr>
              <w:t>TERMS AND PROCEDURES OF PAYMENT</w:t>
            </w:r>
            <w:r>
              <w:rPr>
                <w:rFonts w:ascii="Book Antiqua" w:eastAsiaTheme="minorHAnsi" w:hAnsi="Book Antiqua" w:cs="Arial"/>
                <w:szCs w:val="22"/>
                <w:lang w:eastAsia="en-IN"/>
              </w:rPr>
              <w:t>, Section-VI, Vol-I of Bidding Documents</w:t>
            </w:r>
          </w:p>
        </w:tc>
        <w:tc>
          <w:tcPr>
            <w:tcW w:w="6015" w:type="dxa"/>
          </w:tcPr>
          <w:p w14:paraId="6F5A119D" w14:textId="77777777" w:rsidR="00437C3E" w:rsidRPr="004C3CD4" w:rsidRDefault="00437C3E" w:rsidP="00437C3E">
            <w:pPr>
              <w:tabs>
                <w:tab w:val="left" w:pos="459"/>
              </w:tabs>
              <w:jc w:val="both"/>
              <w:rPr>
                <w:rFonts w:ascii="Book Antiqua" w:hAnsi="Book Antiqua"/>
                <w:b/>
                <w:bCs/>
                <w:szCs w:val="22"/>
              </w:rPr>
            </w:pPr>
            <w:r w:rsidRPr="004C3CD4">
              <w:rPr>
                <w:rFonts w:ascii="Book Antiqua" w:hAnsi="Book Antiqua"/>
                <w:b/>
                <w:bCs/>
                <w:szCs w:val="22"/>
              </w:rPr>
              <w:t>1.1</w:t>
            </w:r>
            <w:r w:rsidRPr="004C3CD4">
              <w:rPr>
                <w:rFonts w:ascii="Book Antiqua" w:hAnsi="Book Antiqua"/>
                <w:b/>
                <w:bCs/>
                <w:szCs w:val="22"/>
              </w:rPr>
              <w:tab/>
            </w:r>
            <w:r w:rsidRPr="004C3CD4">
              <w:rPr>
                <w:rFonts w:ascii="Book Antiqua" w:hAnsi="Book Antiqua"/>
                <w:b/>
                <w:bCs/>
                <w:szCs w:val="22"/>
              </w:rPr>
              <w:tab/>
              <w:t>Supply of Goods Portion:</w:t>
            </w:r>
          </w:p>
          <w:p w14:paraId="254BFDF3" w14:textId="1D4FF53C" w:rsidR="00437C3E" w:rsidRDefault="00437C3E" w:rsidP="00B471CA">
            <w:pPr>
              <w:ind w:left="693" w:hanging="693"/>
              <w:jc w:val="both"/>
              <w:rPr>
                <w:rFonts w:ascii="Book Antiqua" w:hAnsi="Book Antiqua"/>
                <w:b/>
                <w:bCs/>
                <w:szCs w:val="22"/>
              </w:rPr>
            </w:pPr>
            <w:r>
              <w:rPr>
                <w:rFonts w:ascii="Book Antiqua" w:hAnsi="Book Antiqua"/>
                <w:b/>
                <w:bCs/>
                <w:szCs w:val="22"/>
              </w:rPr>
              <w:t>………………………….</w:t>
            </w:r>
          </w:p>
          <w:p w14:paraId="0024A9D8" w14:textId="365AE9D9" w:rsidR="00437C3E" w:rsidRDefault="00437C3E" w:rsidP="00B471CA">
            <w:pPr>
              <w:ind w:left="693" w:hanging="693"/>
              <w:jc w:val="both"/>
              <w:rPr>
                <w:rFonts w:ascii="Book Antiqua" w:hAnsi="Book Antiqua"/>
                <w:b/>
                <w:bCs/>
                <w:szCs w:val="22"/>
              </w:rPr>
            </w:pPr>
            <w:r>
              <w:rPr>
                <w:rFonts w:ascii="Book Antiqua" w:hAnsi="Book Antiqua"/>
                <w:b/>
                <w:bCs/>
                <w:szCs w:val="22"/>
              </w:rPr>
              <w:t>…………………………………………..</w:t>
            </w:r>
          </w:p>
          <w:p w14:paraId="6F2845AF" w14:textId="30F0E9F4" w:rsidR="00B471CA" w:rsidRPr="004C3CD4" w:rsidRDefault="00B471CA" w:rsidP="00B471CA">
            <w:pPr>
              <w:ind w:left="693" w:hanging="693"/>
              <w:jc w:val="both"/>
              <w:rPr>
                <w:rFonts w:ascii="Book Antiqua" w:hAnsi="Book Antiqua"/>
                <w:szCs w:val="22"/>
              </w:rPr>
            </w:pPr>
            <w:r w:rsidRPr="004C3CD4">
              <w:rPr>
                <w:rFonts w:ascii="Book Antiqua" w:hAnsi="Book Antiqua"/>
                <w:b/>
                <w:bCs/>
                <w:szCs w:val="22"/>
              </w:rPr>
              <w:t>C</w:t>
            </w:r>
            <w:r w:rsidRPr="004C3CD4">
              <w:rPr>
                <w:rFonts w:ascii="Book Antiqua" w:hAnsi="Book Antiqua"/>
                <w:b/>
                <w:bCs/>
                <w:szCs w:val="22"/>
              </w:rPr>
              <w:tab/>
              <w:t>Progressive Payment</w:t>
            </w:r>
          </w:p>
          <w:p w14:paraId="770645FA" w14:textId="77777777" w:rsidR="00B471CA" w:rsidRPr="004C3CD4" w:rsidRDefault="00B471CA" w:rsidP="00B471CA">
            <w:pPr>
              <w:ind w:left="693"/>
              <w:jc w:val="both"/>
              <w:rPr>
                <w:rFonts w:ascii="Book Antiqua" w:hAnsi="Book Antiqua"/>
                <w:szCs w:val="22"/>
              </w:rPr>
            </w:pPr>
            <w:r w:rsidRPr="004C3CD4">
              <w:rPr>
                <w:rFonts w:ascii="Book Antiqua" w:hAnsi="Book Antiqua"/>
                <w:szCs w:val="22"/>
              </w:rPr>
              <w:t xml:space="preserve">Payment of the Ex-Works Price of Main Equipment/ materials (including Mandatory Spares) for each consignment shall be made progressively on certification of the Employer and </w:t>
            </w:r>
            <w:proofErr w:type="gramStart"/>
            <w:r w:rsidRPr="004C3CD4">
              <w:rPr>
                <w:rFonts w:ascii="Book Antiqua" w:hAnsi="Book Antiqua"/>
                <w:szCs w:val="22"/>
              </w:rPr>
              <w:t>on the basis of</w:t>
            </w:r>
            <w:proofErr w:type="gramEnd"/>
            <w:r w:rsidRPr="004C3CD4">
              <w:rPr>
                <w:rFonts w:ascii="Book Antiqua" w:hAnsi="Book Antiqua"/>
                <w:szCs w:val="22"/>
              </w:rPr>
              <w:t xml:space="preserve"> work performed using the following guidelines:</w:t>
            </w:r>
          </w:p>
          <w:p w14:paraId="0ADB9511" w14:textId="77777777" w:rsidR="00B471CA" w:rsidRDefault="00B471CA" w:rsidP="00B471CA">
            <w:pPr>
              <w:ind w:left="693" w:hanging="693"/>
              <w:jc w:val="both"/>
              <w:rPr>
                <w:rFonts w:ascii="Book Antiqua" w:hAnsi="Book Antiqua"/>
                <w:snapToGrid w:val="0"/>
                <w:szCs w:val="22"/>
              </w:rPr>
            </w:pPr>
            <w:r w:rsidRPr="004C3CD4">
              <w:rPr>
                <w:rFonts w:ascii="Book Antiqua" w:eastAsia="MS Mincho" w:hAnsi="Book Antiqua" w:cs="Arial"/>
                <w:szCs w:val="22"/>
              </w:rPr>
              <w:t>C.1</w:t>
            </w:r>
            <w:r w:rsidRPr="004C3CD4">
              <w:rPr>
                <w:rFonts w:ascii="Book Antiqua" w:eastAsia="MS Mincho" w:hAnsi="Book Antiqua" w:cs="Arial"/>
                <w:szCs w:val="22"/>
              </w:rPr>
              <w:tab/>
            </w:r>
            <w:r w:rsidRPr="004C3CD4">
              <w:rPr>
                <w:rFonts w:ascii="Book Antiqua" w:hAnsi="Book Antiqua"/>
                <w:b/>
                <w:bCs/>
                <w:snapToGrid w:val="0"/>
                <w:szCs w:val="22"/>
              </w:rPr>
              <w:t>Seventy five percent (75</w:t>
            </w:r>
            <w:proofErr w:type="gramStart"/>
            <w:r w:rsidRPr="004C3CD4">
              <w:rPr>
                <w:rFonts w:ascii="Book Antiqua" w:hAnsi="Book Antiqua"/>
                <w:b/>
                <w:bCs/>
                <w:snapToGrid w:val="0"/>
                <w:szCs w:val="22"/>
              </w:rPr>
              <w:t>%)</w:t>
            </w:r>
            <w:r w:rsidRPr="004C3CD4">
              <w:rPr>
                <w:rFonts w:ascii="Book Antiqua" w:hAnsi="Book Antiqua"/>
                <w:snapToGrid w:val="0"/>
                <w:szCs w:val="22"/>
              </w:rPr>
              <w:t>*</w:t>
            </w:r>
            <w:proofErr w:type="gramEnd"/>
            <w:r w:rsidRPr="004C3CD4">
              <w:rPr>
                <w:rFonts w:ascii="Book Antiqua" w:hAnsi="Book Antiqua"/>
                <w:snapToGrid w:val="0"/>
                <w:szCs w:val="22"/>
              </w:rPr>
              <w:t>* of the Ex-works price component of Contract price shall be paid as follows:</w:t>
            </w:r>
          </w:p>
          <w:p w14:paraId="5A8E00C7" w14:textId="708B1AC8" w:rsidR="00F80691" w:rsidRDefault="00F80691" w:rsidP="00B471CA">
            <w:pPr>
              <w:ind w:left="693" w:hanging="693"/>
              <w:jc w:val="both"/>
              <w:rPr>
                <w:rFonts w:ascii="Book Antiqua" w:eastAsia="MS Mincho" w:hAnsi="Book Antiqua" w:cs="Arial"/>
                <w:szCs w:val="22"/>
              </w:rPr>
            </w:pPr>
            <w:r>
              <w:rPr>
                <w:rFonts w:ascii="Book Antiqua" w:eastAsia="MS Mincho" w:hAnsi="Book Antiqua" w:cs="Arial"/>
                <w:szCs w:val="22"/>
              </w:rPr>
              <w:t>………………………………………</w:t>
            </w:r>
          </w:p>
          <w:p w14:paraId="4E513F1F" w14:textId="69A259DF" w:rsidR="00F80691" w:rsidRDefault="00F80691" w:rsidP="00B471CA">
            <w:pPr>
              <w:ind w:left="693" w:hanging="693"/>
              <w:jc w:val="both"/>
              <w:rPr>
                <w:rFonts w:ascii="Book Antiqua" w:eastAsia="MS Mincho" w:hAnsi="Book Antiqua" w:cs="Arial"/>
                <w:szCs w:val="22"/>
              </w:rPr>
            </w:pPr>
            <w:r>
              <w:rPr>
                <w:rFonts w:ascii="Book Antiqua" w:eastAsia="MS Mincho" w:hAnsi="Book Antiqua" w:cs="Arial"/>
                <w:szCs w:val="22"/>
              </w:rPr>
              <w:t>………………………………………………………</w:t>
            </w:r>
          </w:p>
          <w:p w14:paraId="0F2EF41B" w14:textId="0E93C396" w:rsidR="00F80691" w:rsidRPr="004C3CD4" w:rsidRDefault="00326F06" w:rsidP="00326F06">
            <w:pPr>
              <w:ind w:left="235" w:hanging="235"/>
              <w:jc w:val="both"/>
              <w:rPr>
                <w:rFonts w:ascii="Book Antiqua" w:hAnsi="Book Antiqua"/>
                <w:snapToGrid w:val="0"/>
                <w:szCs w:val="22"/>
              </w:rPr>
            </w:pPr>
            <w:r w:rsidRPr="004C3CD4">
              <w:rPr>
                <w:rFonts w:ascii="Book Antiqua" w:hAnsi="Book Antiqua"/>
                <w:snapToGrid w:val="0"/>
                <w:szCs w:val="22"/>
              </w:rPr>
              <w:t>**</w:t>
            </w:r>
            <w:r w:rsidRPr="004C3CD4">
              <w:rPr>
                <w:rFonts w:ascii="Book Antiqua" w:hAnsi="Book Antiqua"/>
                <w:i/>
                <w:iCs/>
                <w:snapToGrid w:val="0"/>
                <w:szCs w:val="22"/>
              </w:rPr>
              <w:t xml:space="preserve"> In case the contractor opts not to take interest bearing advance </w:t>
            </w:r>
            <w:r w:rsidRPr="004C3CD4">
              <w:rPr>
                <w:rFonts w:ascii="Book Antiqua" w:hAnsi="Book Antiqua" w:cs="Calibri"/>
                <w:i/>
                <w:szCs w:val="22"/>
              </w:rPr>
              <w:t xml:space="preserve">or has opted to take interest bearing initial </w:t>
            </w:r>
            <w:proofErr w:type="gramStart"/>
            <w:r w:rsidRPr="004C3CD4">
              <w:rPr>
                <w:rFonts w:ascii="Book Antiqua" w:hAnsi="Book Antiqua" w:cs="Calibri"/>
                <w:i/>
                <w:szCs w:val="22"/>
              </w:rPr>
              <w:t>advance</w:t>
            </w:r>
            <w:proofErr w:type="gramEnd"/>
            <w:r w:rsidRPr="004C3CD4">
              <w:rPr>
                <w:rFonts w:ascii="Book Antiqua" w:hAnsi="Book Antiqua" w:cs="Calibri"/>
                <w:i/>
                <w:szCs w:val="22"/>
              </w:rPr>
              <w:t xml:space="preserve"> but the advance payment has become inadmissible for the reason specified in 1.1 A above,</w:t>
            </w:r>
            <w:r w:rsidRPr="004C3CD4">
              <w:rPr>
                <w:rFonts w:ascii="Book Antiqua" w:hAnsi="Book Antiqua"/>
                <w:i/>
                <w:iCs/>
                <w:snapToGrid w:val="0"/>
                <w:szCs w:val="22"/>
              </w:rPr>
              <w:t xml:space="preserve"> then this payment shall be 85% instead of 75%.</w:t>
            </w:r>
          </w:p>
          <w:p w14:paraId="1792CB47" w14:textId="77777777" w:rsidR="00985310" w:rsidRDefault="00985310" w:rsidP="0030437B">
            <w:pPr>
              <w:spacing w:after="0" w:line="240" w:lineRule="auto"/>
              <w:ind w:left="693" w:hanging="693"/>
              <w:contextualSpacing/>
              <w:jc w:val="both"/>
              <w:rPr>
                <w:rFonts w:ascii="Book Antiqua" w:hAnsi="Book Antiqua" w:cs="Arial"/>
                <w:szCs w:val="22"/>
              </w:rPr>
            </w:pPr>
          </w:p>
          <w:p w14:paraId="18CF5C3A" w14:textId="77777777" w:rsidR="00B471CA" w:rsidRDefault="00B471CA" w:rsidP="0030437B">
            <w:pPr>
              <w:spacing w:after="0" w:line="240" w:lineRule="auto"/>
              <w:ind w:left="693" w:hanging="693"/>
              <w:contextualSpacing/>
              <w:jc w:val="both"/>
              <w:rPr>
                <w:rFonts w:ascii="Book Antiqua" w:hAnsi="Book Antiqua" w:cs="Arial"/>
                <w:szCs w:val="22"/>
              </w:rPr>
            </w:pPr>
          </w:p>
          <w:p w14:paraId="28BDF415" w14:textId="77777777" w:rsidR="00985310" w:rsidRPr="008A635A" w:rsidRDefault="00985310" w:rsidP="00163174">
            <w:pPr>
              <w:spacing w:after="0" w:line="240" w:lineRule="auto"/>
              <w:ind w:left="76" w:hanging="76"/>
              <w:contextualSpacing/>
              <w:jc w:val="both"/>
              <w:rPr>
                <w:rFonts w:ascii="Book Antiqua" w:eastAsiaTheme="minorHAnsi" w:hAnsi="Book Antiqua" w:cs="Arial"/>
                <w:szCs w:val="22"/>
                <w:lang w:eastAsia="en-IN"/>
              </w:rPr>
            </w:pPr>
          </w:p>
        </w:tc>
        <w:tc>
          <w:tcPr>
            <w:tcW w:w="6190" w:type="dxa"/>
          </w:tcPr>
          <w:p w14:paraId="291C9235" w14:textId="77777777" w:rsidR="00437C3E" w:rsidRPr="004C3CD4" w:rsidRDefault="00437C3E" w:rsidP="00437C3E">
            <w:pPr>
              <w:tabs>
                <w:tab w:val="left" w:pos="459"/>
              </w:tabs>
              <w:jc w:val="both"/>
              <w:rPr>
                <w:rFonts w:ascii="Book Antiqua" w:hAnsi="Book Antiqua"/>
                <w:b/>
                <w:bCs/>
                <w:szCs w:val="22"/>
              </w:rPr>
            </w:pPr>
            <w:r w:rsidRPr="004C3CD4">
              <w:rPr>
                <w:rFonts w:ascii="Book Antiqua" w:hAnsi="Book Antiqua"/>
                <w:b/>
                <w:bCs/>
                <w:szCs w:val="22"/>
              </w:rPr>
              <w:t>1.1</w:t>
            </w:r>
            <w:r w:rsidRPr="004C3CD4">
              <w:rPr>
                <w:rFonts w:ascii="Book Antiqua" w:hAnsi="Book Antiqua"/>
                <w:b/>
                <w:bCs/>
                <w:szCs w:val="22"/>
              </w:rPr>
              <w:tab/>
            </w:r>
            <w:r w:rsidRPr="004C3CD4">
              <w:rPr>
                <w:rFonts w:ascii="Book Antiqua" w:hAnsi="Book Antiqua"/>
                <w:b/>
                <w:bCs/>
                <w:szCs w:val="22"/>
              </w:rPr>
              <w:tab/>
              <w:t>Supply of Goods Portion:</w:t>
            </w:r>
          </w:p>
          <w:p w14:paraId="4821C68F" w14:textId="77777777" w:rsidR="00437C3E" w:rsidRDefault="00437C3E" w:rsidP="00437C3E">
            <w:pPr>
              <w:ind w:left="693" w:hanging="693"/>
              <w:jc w:val="both"/>
              <w:rPr>
                <w:rFonts w:ascii="Book Antiqua" w:hAnsi="Book Antiqua"/>
                <w:b/>
                <w:bCs/>
                <w:szCs w:val="22"/>
              </w:rPr>
            </w:pPr>
            <w:r>
              <w:rPr>
                <w:rFonts w:ascii="Book Antiqua" w:hAnsi="Book Antiqua"/>
                <w:b/>
                <w:bCs/>
                <w:szCs w:val="22"/>
              </w:rPr>
              <w:t>………………………….</w:t>
            </w:r>
          </w:p>
          <w:p w14:paraId="52CB247B" w14:textId="77777777" w:rsidR="00437C3E" w:rsidRDefault="00437C3E" w:rsidP="00437C3E">
            <w:pPr>
              <w:ind w:left="693" w:hanging="693"/>
              <w:jc w:val="both"/>
              <w:rPr>
                <w:rFonts w:ascii="Book Antiqua" w:hAnsi="Book Antiqua"/>
                <w:b/>
                <w:bCs/>
                <w:szCs w:val="22"/>
              </w:rPr>
            </w:pPr>
            <w:r>
              <w:rPr>
                <w:rFonts w:ascii="Book Antiqua" w:hAnsi="Book Antiqua"/>
                <w:b/>
                <w:bCs/>
                <w:szCs w:val="22"/>
              </w:rPr>
              <w:t>…………………………………………..</w:t>
            </w:r>
          </w:p>
          <w:p w14:paraId="09DA5F16" w14:textId="11EA7024" w:rsidR="00985310" w:rsidRPr="00F7693D" w:rsidRDefault="003911D2" w:rsidP="0030437B">
            <w:pPr>
              <w:spacing w:after="0" w:line="240" w:lineRule="auto"/>
              <w:ind w:left="693" w:hanging="693"/>
              <w:contextualSpacing/>
              <w:jc w:val="both"/>
              <w:rPr>
                <w:rFonts w:ascii="Book Antiqua" w:hAnsi="Book Antiqua" w:cs="Arial"/>
                <w:b/>
                <w:bCs/>
                <w:szCs w:val="22"/>
              </w:rPr>
            </w:pPr>
            <w:r>
              <w:rPr>
                <w:rFonts w:ascii="Book Antiqua" w:hAnsi="Book Antiqua" w:cs="Arial"/>
                <w:b/>
                <w:bCs/>
                <w:szCs w:val="22"/>
              </w:rPr>
              <w:t>C</w:t>
            </w:r>
            <w:r w:rsidR="00985310" w:rsidRPr="00F7693D">
              <w:rPr>
                <w:rFonts w:ascii="Book Antiqua" w:hAnsi="Book Antiqua" w:cs="Arial"/>
                <w:b/>
                <w:bCs/>
                <w:szCs w:val="22"/>
              </w:rPr>
              <w:tab/>
            </w:r>
            <w:r w:rsidR="00985310" w:rsidRPr="00F7693D">
              <w:rPr>
                <w:rFonts w:ascii="Book Antiqua" w:hAnsi="Book Antiqua"/>
                <w:b/>
                <w:bCs/>
                <w:szCs w:val="22"/>
              </w:rPr>
              <w:t>Progressive Payment</w:t>
            </w:r>
            <w:r w:rsidR="00985310" w:rsidRPr="00F7693D">
              <w:rPr>
                <w:rFonts w:ascii="Book Antiqua" w:hAnsi="Book Antiqua" w:cs="Arial"/>
                <w:b/>
                <w:bCs/>
                <w:szCs w:val="22"/>
              </w:rPr>
              <w:t xml:space="preserve"> #</w:t>
            </w:r>
          </w:p>
          <w:p w14:paraId="197E8744" w14:textId="77777777" w:rsidR="00985310" w:rsidRPr="00F7693D" w:rsidRDefault="00985310" w:rsidP="0030437B">
            <w:pPr>
              <w:spacing w:after="0" w:line="240" w:lineRule="auto"/>
              <w:ind w:left="693" w:hanging="693"/>
              <w:contextualSpacing/>
              <w:jc w:val="both"/>
              <w:rPr>
                <w:rFonts w:ascii="Book Antiqua" w:hAnsi="Book Antiqua" w:cs="Arial"/>
                <w:szCs w:val="22"/>
              </w:rPr>
            </w:pPr>
          </w:p>
          <w:p w14:paraId="4DD31D68" w14:textId="77777777" w:rsidR="003911D2" w:rsidRPr="004C3CD4" w:rsidRDefault="003911D2" w:rsidP="003911D2">
            <w:pPr>
              <w:ind w:left="693"/>
              <w:jc w:val="both"/>
              <w:rPr>
                <w:rFonts w:ascii="Book Antiqua" w:hAnsi="Book Antiqua"/>
                <w:szCs w:val="22"/>
              </w:rPr>
            </w:pPr>
            <w:r w:rsidRPr="004C3CD4">
              <w:rPr>
                <w:rFonts w:ascii="Book Antiqua" w:hAnsi="Book Antiqua"/>
                <w:szCs w:val="22"/>
              </w:rPr>
              <w:t xml:space="preserve">Payment of the Ex-Works Price of Main Equipment/ materials (including Mandatory Spares) for each consignment shall be made progressively on certification of the Employer and </w:t>
            </w:r>
            <w:proofErr w:type="gramStart"/>
            <w:r w:rsidRPr="004C3CD4">
              <w:rPr>
                <w:rFonts w:ascii="Book Antiqua" w:hAnsi="Book Antiqua"/>
                <w:szCs w:val="22"/>
              </w:rPr>
              <w:t>on the basis of</w:t>
            </w:r>
            <w:proofErr w:type="gramEnd"/>
            <w:r w:rsidRPr="004C3CD4">
              <w:rPr>
                <w:rFonts w:ascii="Book Antiqua" w:hAnsi="Book Antiqua"/>
                <w:szCs w:val="22"/>
              </w:rPr>
              <w:t xml:space="preserve"> work performed using the following guidelines:</w:t>
            </w:r>
          </w:p>
          <w:p w14:paraId="371BF686" w14:textId="77777777" w:rsidR="003911D2" w:rsidRDefault="003911D2" w:rsidP="003911D2">
            <w:pPr>
              <w:ind w:left="693" w:hanging="693"/>
              <w:jc w:val="both"/>
              <w:rPr>
                <w:rFonts w:ascii="Book Antiqua" w:hAnsi="Book Antiqua"/>
                <w:snapToGrid w:val="0"/>
                <w:szCs w:val="22"/>
              </w:rPr>
            </w:pPr>
            <w:r w:rsidRPr="004C3CD4">
              <w:rPr>
                <w:rFonts w:ascii="Book Antiqua" w:eastAsia="MS Mincho" w:hAnsi="Book Antiqua" w:cs="Arial"/>
                <w:szCs w:val="22"/>
              </w:rPr>
              <w:t>C.1</w:t>
            </w:r>
            <w:r w:rsidRPr="004C3CD4">
              <w:rPr>
                <w:rFonts w:ascii="Book Antiqua" w:eastAsia="MS Mincho" w:hAnsi="Book Antiqua" w:cs="Arial"/>
                <w:szCs w:val="22"/>
              </w:rPr>
              <w:tab/>
            </w:r>
            <w:r w:rsidRPr="004C3CD4">
              <w:rPr>
                <w:rFonts w:ascii="Book Antiqua" w:hAnsi="Book Antiqua"/>
                <w:b/>
                <w:bCs/>
                <w:snapToGrid w:val="0"/>
                <w:szCs w:val="22"/>
              </w:rPr>
              <w:t>Seventy five percent (75</w:t>
            </w:r>
            <w:proofErr w:type="gramStart"/>
            <w:r w:rsidRPr="004C3CD4">
              <w:rPr>
                <w:rFonts w:ascii="Book Antiqua" w:hAnsi="Book Antiqua"/>
                <w:b/>
                <w:bCs/>
                <w:snapToGrid w:val="0"/>
                <w:szCs w:val="22"/>
              </w:rPr>
              <w:t>%)</w:t>
            </w:r>
            <w:r w:rsidRPr="004C3CD4">
              <w:rPr>
                <w:rFonts w:ascii="Book Antiqua" w:hAnsi="Book Antiqua"/>
                <w:snapToGrid w:val="0"/>
                <w:szCs w:val="22"/>
              </w:rPr>
              <w:t>*</w:t>
            </w:r>
            <w:proofErr w:type="gramEnd"/>
            <w:r w:rsidRPr="004C3CD4">
              <w:rPr>
                <w:rFonts w:ascii="Book Antiqua" w:hAnsi="Book Antiqua"/>
                <w:snapToGrid w:val="0"/>
                <w:szCs w:val="22"/>
              </w:rPr>
              <w:t>* of the Ex-works price component of Contract price shall be paid as follows:</w:t>
            </w:r>
          </w:p>
          <w:p w14:paraId="46CD410E" w14:textId="77777777" w:rsidR="003911D2" w:rsidRDefault="003911D2" w:rsidP="003911D2">
            <w:pPr>
              <w:ind w:left="693" w:hanging="693"/>
              <w:jc w:val="both"/>
              <w:rPr>
                <w:rFonts w:ascii="Book Antiqua" w:eastAsia="MS Mincho" w:hAnsi="Book Antiqua" w:cs="Arial"/>
                <w:szCs w:val="22"/>
              </w:rPr>
            </w:pPr>
            <w:r>
              <w:rPr>
                <w:rFonts w:ascii="Book Antiqua" w:eastAsia="MS Mincho" w:hAnsi="Book Antiqua" w:cs="Arial"/>
                <w:szCs w:val="22"/>
              </w:rPr>
              <w:t>………………………………………</w:t>
            </w:r>
          </w:p>
          <w:p w14:paraId="4B458FC6" w14:textId="77777777" w:rsidR="003911D2" w:rsidRDefault="003911D2" w:rsidP="003911D2">
            <w:pPr>
              <w:ind w:left="693" w:hanging="693"/>
              <w:jc w:val="both"/>
              <w:rPr>
                <w:rFonts w:ascii="Book Antiqua" w:eastAsia="MS Mincho" w:hAnsi="Book Antiqua" w:cs="Arial"/>
                <w:szCs w:val="22"/>
              </w:rPr>
            </w:pPr>
            <w:r>
              <w:rPr>
                <w:rFonts w:ascii="Book Antiqua" w:eastAsia="MS Mincho" w:hAnsi="Book Antiqua" w:cs="Arial"/>
                <w:szCs w:val="22"/>
              </w:rPr>
              <w:t>………………………………………………………</w:t>
            </w:r>
          </w:p>
          <w:p w14:paraId="1E6BA39D" w14:textId="46A98907" w:rsidR="00985310" w:rsidRPr="00F7693D" w:rsidRDefault="003911D2" w:rsidP="003911D2">
            <w:pPr>
              <w:spacing w:after="0" w:line="240" w:lineRule="auto"/>
              <w:ind w:left="693" w:hanging="693"/>
              <w:contextualSpacing/>
              <w:jc w:val="both"/>
              <w:rPr>
                <w:rFonts w:ascii="Book Antiqua" w:hAnsi="Book Antiqua"/>
                <w:i/>
                <w:iCs/>
                <w:szCs w:val="22"/>
              </w:rPr>
            </w:pPr>
            <w:r w:rsidRPr="004C3CD4">
              <w:rPr>
                <w:rFonts w:ascii="Book Antiqua" w:hAnsi="Book Antiqua"/>
                <w:snapToGrid w:val="0"/>
                <w:szCs w:val="22"/>
              </w:rPr>
              <w:t>**</w:t>
            </w:r>
            <w:r w:rsidRPr="004C3CD4">
              <w:rPr>
                <w:rFonts w:ascii="Book Antiqua" w:hAnsi="Book Antiqua"/>
                <w:i/>
                <w:iCs/>
                <w:snapToGrid w:val="0"/>
                <w:szCs w:val="22"/>
              </w:rPr>
              <w:t xml:space="preserve"> In case the contractor opts not to take interest bearing advance </w:t>
            </w:r>
            <w:r w:rsidRPr="004C3CD4">
              <w:rPr>
                <w:rFonts w:ascii="Book Antiqua" w:hAnsi="Book Antiqua" w:cs="Calibri"/>
                <w:i/>
                <w:szCs w:val="22"/>
              </w:rPr>
              <w:t xml:space="preserve">or has opted to take interest bearing initial </w:t>
            </w:r>
            <w:proofErr w:type="gramStart"/>
            <w:r w:rsidRPr="004C3CD4">
              <w:rPr>
                <w:rFonts w:ascii="Book Antiqua" w:hAnsi="Book Antiqua" w:cs="Calibri"/>
                <w:i/>
                <w:szCs w:val="22"/>
              </w:rPr>
              <w:t>advance</w:t>
            </w:r>
            <w:proofErr w:type="gramEnd"/>
            <w:r w:rsidRPr="004C3CD4">
              <w:rPr>
                <w:rFonts w:ascii="Book Antiqua" w:hAnsi="Book Antiqua" w:cs="Calibri"/>
                <w:i/>
                <w:szCs w:val="22"/>
              </w:rPr>
              <w:t xml:space="preserve"> but the advance payment has become inadmissible for the reason specified in 1.1 A above,</w:t>
            </w:r>
            <w:r w:rsidRPr="004C3CD4">
              <w:rPr>
                <w:rFonts w:ascii="Book Antiqua" w:hAnsi="Book Antiqua"/>
                <w:i/>
                <w:iCs/>
                <w:snapToGrid w:val="0"/>
                <w:szCs w:val="22"/>
              </w:rPr>
              <w:t xml:space="preserve"> then this payment shall be 85% instead of 75%.</w:t>
            </w:r>
          </w:p>
          <w:p w14:paraId="22708BF6" w14:textId="77777777" w:rsidR="00985310" w:rsidRPr="00F7693D" w:rsidRDefault="00985310" w:rsidP="0030437B">
            <w:pPr>
              <w:spacing w:after="0" w:line="240" w:lineRule="auto"/>
              <w:contextualSpacing/>
              <w:jc w:val="both"/>
              <w:rPr>
                <w:rFonts w:ascii="Book Antiqua" w:hAnsi="Book Antiqua" w:cs="Arial"/>
                <w:szCs w:val="22"/>
              </w:rPr>
            </w:pPr>
          </w:p>
          <w:p w14:paraId="52B6329C" w14:textId="77777777" w:rsidR="00985310" w:rsidRPr="00F7693D" w:rsidRDefault="00985310" w:rsidP="0030437B">
            <w:pPr>
              <w:spacing w:after="0" w:line="240" w:lineRule="auto"/>
              <w:ind w:left="76" w:hanging="76"/>
              <w:contextualSpacing/>
              <w:jc w:val="both"/>
              <w:rPr>
                <w:rFonts w:ascii="Book Antiqua" w:hAnsi="Book Antiqua"/>
                <w:i/>
                <w:iCs/>
                <w:szCs w:val="22"/>
              </w:rPr>
            </w:pPr>
            <w:r w:rsidRPr="00F7693D">
              <w:rPr>
                <w:rFonts w:ascii="Book Antiqua" w:hAnsi="Book Antiqua"/>
                <w:b/>
                <w:bCs/>
                <w:i/>
                <w:iCs/>
                <w:szCs w:val="22"/>
              </w:rPr>
              <w:t># Percentage of Progressive Payment shall be suitably adjusted in case of unbalanced/ front loaded bid as per the methodology brought-out at sl. No. 2.3 below.</w:t>
            </w:r>
            <w:r w:rsidRPr="00F7693D">
              <w:rPr>
                <w:rFonts w:ascii="Book Antiqua" w:hAnsi="Book Antiqua"/>
                <w:i/>
                <w:iCs/>
                <w:szCs w:val="22"/>
              </w:rPr>
              <w:t xml:space="preserve"> </w:t>
            </w:r>
          </w:p>
          <w:p w14:paraId="713876E8" w14:textId="77777777" w:rsidR="00985310" w:rsidRDefault="00985310" w:rsidP="00163174">
            <w:pPr>
              <w:spacing w:after="0" w:line="240" w:lineRule="auto"/>
              <w:contextualSpacing/>
              <w:jc w:val="both"/>
              <w:rPr>
                <w:rFonts w:ascii="Book Antiqua" w:hAnsi="Book Antiqua"/>
                <w:i/>
                <w:iCs/>
                <w:szCs w:val="22"/>
              </w:rPr>
            </w:pPr>
          </w:p>
          <w:p w14:paraId="1A4985A6" w14:textId="4B783BDB" w:rsidR="00163174" w:rsidRPr="00163174" w:rsidRDefault="00163174" w:rsidP="00163174">
            <w:pPr>
              <w:spacing w:after="0" w:line="240" w:lineRule="auto"/>
              <w:contextualSpacing/>
              <w:jc w:val="both"/>
              <w:rPr>
                <w:rFonts w:ascii="Book Antiqua" w:hAnsi="Book Antiqua"/>
                <w:i/>
                <w:iCs/>
                <w:szCs w:val="22"/>
              </w:rPr>
            </w:pPr>
          </w:p>
        </w:tc>
      </w:tr>
      <w:tr w:rsidR="00163174" w:rsidRPr="001E0CDC" w14:paraId="4E293194" w14:textId="77777777" w:rsidTr="002C1671">
        <w:tc>
          <w:tcPr>
            <w:tcW w:w="642" w:type="dxa"/>
          </w:tcPr>
          <w:p w14:paraId="61D3C4B6" w14:textId="77777777" w:rsidR="00163174" w:rsidRPr="001E0CDC" w:rsidRDefault="00163174" w:rsidP="00302286">
            <w:pPr>
              <w:pStyle w:val="ListParagraph"/>
              <w:numPr>
                <w:ilvl w:val="0"/>
                <w:numId w:val="1"/>
              </w:numPr>
              <w:rPr>
                <w:rFonts w:ascii="Book Antiqua" w:hAnsi="Book Antiqua"/>
                <w:sz w:val="22"/>
                <w:szCs w:val="22"/>
              </w:rPr>
            </w:pPr>
          </w:p>
        </w:tc>
        <w:tc>
          <w:tcPr>
            <w:tcW w:w="1565" w:type="dxa"/>
          </w:tcPr>
          <w:p w14:paraId="142E6977" w14:textId="101B972E" w:rsidR="00163174" w:rsidRPr="008A635A" w:rsidRDefault="00BE2B05" w:rsidP="00302286">
            <w:pPr>
              <w:spacing w:after="0" w:line="240" w:lineRule="auto"/>
              <w:contextualSpacing/>
              <w:rPr>
                <w:rFonts w:ascii="Book Antiqua" w:eastAsiaTheme="minorHAnsi" w:hAnsi="Book Antiqua" w:cs="Arial"/>
                <w:szCs w:val="22"/>
                <w:lang w:eastAsia="en-IN"/>
              </w:rPr>
            </w:pPr>
            <w:r>
              <w:rPr>
                <w:rFonts w:ascii="Book Antiqua" w:eastAsiaTheme="minorHAnsi" w:hAnsi="Book Antiqua" w:cs="Arial"/>
                <w:szCs w:val="22"/>
                <w:lang w:eastAsia="en-IN"/>
              </w:rPr>
              <w:t xml:space="preserve">Cl. 2, Appendix-1, </w:t>
            </w:r>
            <w:r w:rsidRPr="006354C5">
              <w:rPr>
                <w:rFonts w:ascii="Book Antiqua" w:eastAsiaTheme="minorHAnsi" w:hAnsi="Book Antiqua" w:cs="Arial"/>
                <w:szCs w:val="22"/>
                <w:lang w:eastAsia="en-IN"/>
              </w:rPr>
              <w:t>TERMS AND PROCEDURES OF PAYMENT</w:t>
            </w:r>
            <w:r>
              <w:rPr>
                <w:rFonts w:ascii="Book Antiqua" w:eastAsiaTheme="minorHAnsi" w:hAnsi="Book Antiqua" w:cs="Arial"/>
                <w:szCs w:val="22"/>
                <w:lang w:eastAsia="en-IN"/>
              </w:rPr>
              <w:t>, Section-VI, Vol-I of Bidding Documents</w:t>
            </w:r>
          </w:p>
        </w:tc>
        <w:tc>
          <w:tcPr>
            <w:tcW w:w="6015" w:type="dxa"/>
          </w:tcPr>
          <w:p w14:paraId="2A77B057" w14:textId="77777777" w:rsidR="000F4915" w:rsidRPr="004859F1" w:rsidRDefault="000F4915" w:rsidP="004859F1">
            <w:pPr>
              <w:spacing w:after="0" w:line="240" w:lineRule="auto"/>
              <w:ind w:left="76" w:hanging="76"/>
              <w:contextualSpacing/>
              <w:jc w:val="both"/>
              <w:rPr>
                <w:rFonts w:ascii="Book Antiqua" w:hAnsi="Book Antiqua"/>
                <w:b/>
                <w:bCs/>
                <w:szCs w:val="22"/>
              </w:rPr>
            </w:pPr>
            <w:r w:rsidRPr="004859F1">
              <w:rPr>
                <w:rFonts w:ascii="Book Antiqua" w:hAnsi="Book Antiqua"/>
                <w:b/>
                <w:bCs/>
                <w:szCs w:val="22"/>
              </w:rPr>
              <w:t>2.</w:t>
            </w:r>
            <w:r w:rsidRPr="004859F1">
              <w:rPr>
                <w:rFonts w:ascii="Book Antiqua" w:hAnsi="Book Antiqua"/>
                <w:b/>
                <w:bCs/>
                <w:szCs w:val="22"/>
              </w:rPr>
              <w:tab/>
              <w:t>PAYMENT PROCEDURES</w:t>
            </w:r>
          </w:p>
          <w:p w14:paraId="4CB4C9C7" w14:textId="77777777" w:rsidR="000F4915" w:rsidRPr="004859F1" w:rsidRDefault="000F4915" w:rsidP="004859F1">
            <w:pPr>
              <w:spacing w:after="0" w:line="240" w:lineRule="auto"/>
              <w:ind w:left="76" w:hanging="76"/>
              <w:contextualSpacing/>
              <w:jc w:val="both"/>
              <w:rPr>
                <w:rFonts w:ascii="Book Antiqua" w:hAnsi="Book Antiqua"/>
                <w:b/>
                <w:bCs/>
                <w:szCs w:val="22"/>
              </w:rPr>
            </w:pPr>
          </w:p>
          <w:p w14:paraId="4EADBEC5" w14:textId="77777777" w:rsidR="000F4915" w:rsidRPr="004859F1" w:rsidRDefault="000F4915" w:rsidP="004859F1">
            <w:pPr>
              <w:spacing w:after="0" w:line="240" w:lineRule="auto"/>
              <w:ind w:left="76" w:hanging="76"/>
              <w:contextualSpacing/>
              <w:jc w:val="both"/>
              <w:rPr>
                <w:rFonts w:ascii="Book Antiqua" w:hAnsi="Book Antiqua"/>
                <w:b/>
                <w:bCs/>
                <w:szCs w:val="22"/>
              </w:rPr>
            </w:pPr>
            <w:r w:rsidRPr="004859F1">
              <w:rPr>
                <w:rFonts w:ascii="Book Antiqua" w:hAnsi="Book Antiqua"/>
                <w:b/>
                <w:bCs/>
                <w:szCs w:val="22"/>
              </w:rPr>
              <w:t>2.1</w:t>
            </w:r>
            <w:r w:rsidRPr="004859F1">
              <w:rPr>
                <w:rFonts w:ascii="Book Antiqua" w:hAnsi="Book Antiqua"/>
                <w:b/>
                <w:bCs/>
                <w:szCs w:val="22"/>
              </w:rPr>
              <w:tab/>
              <w:t>Method of Payment</w:t>
            </w:r>
          </w:p>
          <w:p w14:paraId="7A7C5F7C" w14:textId="77777777" w:rsidR="000F4915" w:rsidRPr="004859F1" w:rsidRDefault="000F4915" w:rsidP="004859F1">
            <w:pPr>
              <w:spacing w:after="0" w:line="240" w:lineRule="auto"/>
              <w:ind w:left="76" w:hanging="76"/>
              <w:contextualSpacing/>
              <w:jc w:val="both"/>
              <w:rPr>
                <w:rFonts w:ascii="Book Antiqua" w:hAnsi="Book Antiqua"/>
                <w:szCs w:val="22"/>
              </w:rPr>
            </w:pPr>
          </w:p>
          <w:p w14:paraId="28D671D1"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45D9188C"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013B463F" w14:textId="77777777" w:rsidR="000F4915" w:rsidRPr="004859F1" w:rsidRDefault="000F4915" w:rsidP="004859F1">
            <w:pPr>
              <w:spacing w:after="0" w:line="240" w:lineRule="auto"/>
              <w:ind w:left="693" w:hanging="693"/>
              <w:contextualSpacing/>
              <w:jc w:val="both"/>
              <w:rPr>
                <w:rFonts w:ascii="Book Antiqua" w:hAnsi="Book Antiqua" w:cs="Arial"/>
                <w:szCs w:val="22"/>
              </w:rPr>
            </w:pPr>
          </w:p>
          <w:p w14:paraId="5A02967B" w14:textId="77777777" w:rsidR="000F4915" w:rsidRPr="004859F1" w:rsidRDefault="000F4915" w:rsidP="004859F1">
            <w:pPr>
              <w:spacing w:after="0" w:line="240" w:lineRule="auto"/>
              <w:contextualSpacing/>
              <w:rPr>
                <w:rFonts w:ascii="Book Antiqua" w:hAnsi="Book Antiqua" w:cs="Arial"/>
                <w:b/>
                <w:szCs w:val="22"/>
              </w:rPr>
            </w:pPr>
            <w:r w:rsidRPr="004859F1">
              <w:rPr>
                <w:rFonts w:ascii="Book Antiqua" w:hAnsi="Book Antiqua" w:cs="Arial"/>
                <w:b/>
                <w:szCs w:val="22"/>
              </w:rPr>
              <w:t>2.2</w:t>
            </w:r>
            <w:r w:rsidRPr="004859F1">
              <w:rPr>
                <w:rFonts w:ascii="Book Antiqua" w:hAnsi="Book Antiqua" w:cs="Arial"/>
                <w:b/>
                <w:szCs w:val="22"/>
              </w:rPr>
              <w:tab/>
              <w:t>Bill Tracking System</w:t>
            </w:r>
          </w:p>
          <w:p w14:paraId="3053E459" w14:textId="77777777" w:rsidR="000F4915" w:rsidRPr="004859F1" w:rsidRDefault="000F4915" w:rsidP="004859F1">
            <w:pPr>
              <w:spacing w:after="0" w:line="240" w:lineRule="auto"/>
              <w:ind w:left="76" w:hanging="76"/>
              <w:contextualSpacing/>
              <w:jc w:val="both"/>
              <w:rPr>
                <w:rFonts w:ascii="Book Antiqua" w:hAnsi="Book Antiqua"/>
                <w:szCs w:val="22"/>
              </w:rPr>
            </w:pPr>
          </w:p>
          <w:p w14:paraId="6F49F823"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03C14790"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7EF66560" w14:textId="77777777" w:rsidR="00653CFB" w:rsidRPr="004859F1" w:rsidRDefault="00653CFB" w:rsidP="004859F1">
            <w:pPr>
              <w:spacing w:after="0" w:line="240" w:lineRule="auto"/>
              <w:ind w:left="76" w:hanging="76"/>
              <w:contextualSpacing/>
              <w:jc w:val="both"/>
              <w:rPr>
                <w:rFonts w:ascii="Book Antiqua" w:hAnsi="Book Antiqua"/>
                <w:szCs w:val="22"/>
              </w:rPr>
            </w:pPr>
          </w:p>
          <w:p w14:paraId="5390AA8F" w14:textId="19222680" w:rsidR="00163174" w:rsidRPr="004859F1" w:rsidRDefault="00653CFB" w:rsidP="004859F1">
            <w:pPr>
              <w:spacing w:after="0" w:line="240" w:lineRule="auto"/>
              <w:ind w:left="693" w:hanging="693"/>
              <w:contextualSpacing/>
              <w:jc w:val="both"/>
              <w:rPr>
                <w:rFonts w:ascii="Book Antiqua" w:eastAsiaTheme="minorHAnsi" w:hAnsi="Book Antiqua" w:cs="Arial"/>
                <w:szCs w:val="22"/>
                <w:lang w:eastAsia="en-IN"/>
              </w:rPr>
            </w:pPr>
            <w:r w:rsidRPr="004859F1">
              <w:rPr>
                <w:rFonts w:ascii="Book Antiqua" w:eastAsiaTheme="minorHAnsi" w:hAnsi="Book Antiqua" w:cs="Arial"/>
                <w:szCs w:val="22"/>
                <w:lang w:eastAsia="en-IN"/>
              </w:rPr>
              <w:t>f)</w:t>
            </w:r>
            <w:r w:rsidRPr="004859F1">
              <w:rPr>
                <w:rFonts w:ascii="Book Antiqua" w:eastAsiaTheme="minorHAnsi" w:hAnsi="Book Antiqua" w:cs="Arial"/>
                <w:szCs w:val="22"/>
                <w:lang w:eastAsia="en-IN"/>
              </w:rPr>
              <w:tab/>
              <w:t>The status of Bill submitted by the Contractor can be checked through the BTS number under tab “Invoice Submitted”.</w:t>
            </w:r>
          </w:p>
        </w:tc>
        <w:tc>
          <w:tcPr>
            <w:tcW w:w="6190" w:type="dxa"/>
          </w:tcPr>
          <w:p w14:paraId="57F38DB6" w14:textId="77777777" w:rsidR="00163174" w:rsidRPr="004859F1" w:rsidRDefault="00163174" w:rsidP="004859F1">
            <w:pPr>
              <w:spacing w:after="0" w:line="240" w:lineRule="auto"/>
              <w:ind w:left="76" w:hanging="76"/>
              <w:contextualSpacing/>
              <w:jc w:val="both"/>
              <w:rPr>
                <w:rFonts w:ascii="Book Antiqua" w:hAnsi="Book Antiqua"/>
                <w:b/>
                <w:bCs/>
                <w:szCs w:val="22"/>
              </w:rPr>
            </w:pPr>
            <w:r w:rsidRPr="004859F1">
              <w:rPr>
                <w:rFonts w:ascii="Book Antiqua" w:hAnsi="Book Antiqua"/>
                <w:b/>
                <w:bCs/>
                <w:szCs w:val="22"/>
              </w:rPr>
              <w:t>2.</w:t>
            </w:r>
            <w:r w:rsidRPr="004859F1">
              <w:rPr>
                <w:rFonts w:ascii="Book Antiqua" w:hAnsi="Book Antiqua"/>
                <w:b/>
                <w:bCs/>
                <w:szCs w:val="22"/>
              </w:rPr>
              <w:tab/>
              <w:t>PAYMENT PROCEDURES</w:t>
            </w:r>
          </w:p>
          <w:p w14:paraId="359053B6" w14:textId="77777777" w:rsidR="00163174" w:rsidRPr="004859F1" w:rsidRDefault="00163174" w:rsidP="004859F1">
            <w:pPr>
              <w:spacing w:after="0" w:line="240" w:lineRule="auto"/>
              <w:ind w:left="76" w:hanging="76"/>
              <w:contextualSpacing/>
              <w:jc w:val="both"/>
              <w:rPr>
                <w:rFonts w:ascii="Book Antiqua" w:hAnsi="Book Antiqua"/>
                <w:b/>
                <w:bCs/>
                <w:szCs w:val="22"/>
              </w:rPr>
            </w:pPr>
          </w:p>
          <w:p w14:paraId="7CE849BA" w14:textId="77777777" w:rsidR="00163174" w:rsidRPr="004859F1" w:rsidRDefault="00163174" w:rsidP="004859F1">
            <w:pPr>
              <w:spacing w:after="0" w:line="240" w:lineRule="auto"/>
              <w:ind w:left="76" w:hanging="76"/>
              <w:contextualSpacing/>
              <w:jc w:val="both"/>
              <w:rPr>
                <w:rFonts w:ascii="Book Antiqua" w:hAnsi="Book Antiqua"/>
                <w:b/>
                <w:bCs/>
                <w:szCs w:val="22"/>
              </w:rPr>
            </w:pPr>
            <w:r w:rsidRPr="004859F1">
              <w:rPr>
                <w:rFonts w:ascii="Book Antiqua" w:hAnsi="Book Antiqua"/>
                <w:b/>
                <w:bCs/>
                <w:szCs w:val="22"/>
              </w:rPr>
              <w:t>2.1</w:t>
            </w:r>
            <w:r w:rsidRPr="004859F1">
              <w:rPr>
                <w:rFonts w:ascii="Book Antiqua" w:hAnsi="Book Antiqua"/>
                <w:b/>
                <w:bCs/>
                <w:szCs w:val="22"/>
              </w:rPr>
              <w:tab/>
              <w:t>Method of Payment</w:t>
            </w:r>
          </w:p>
          <w:p w14:paraId="766151E3" w14:textId="77777777" w:rsidR="00163174" w:rsidRPr="004859F1" w:rsidRDefault="00163174" w:rsidP="004859F1">
            <w:pPr>
              <w:spacing w:after="0" w:line="240" w:lineRule="auto"/>
              <w:ind w:left="76" w:hanging="76"/>
              <w:contextualSpacing/>
              <w:jc w:val="both"/>
              <w:rPr>
                <w:rFonts w:ascii="Book Antiqua" w:hAnsi="Book Antiqua"/>
                <w:szCs w:val="22"/>
              </w:rPr>
            </w:pPr>
          </w:p>
          <w:p w14:paraId="0D991B59"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45BADAC2"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301F7DD6" w14:textId="77777777" w:rsidR="00163174" w:rsidRPr="004859F1" w:rsidRDefault="00163174" w:rsidP="004859F1">
            <w:pPr>
              <w:spacing w:after="0" w:line="240" w:lineRule="auto"/>
              <w:ind w:left="693" w:hanging="693"/>
              <w:contextualSpacing/>
              <w:jc w:val="both"/>
              <w:rPr>
                <w:rFonts w:ascii="Book Antiqua" w:hAnsi="Book Antiqua" w:cs="Arial"/>
                <w:szCs w:val="22"/>
              </w:rPr>
            </w:pPr>
          </w:p>
          <w:p w14:paraId="432B3A22" w14:textId="77777777" w:rsidR="00163174" w:rsidRPr="004859F1" w:rsidRDefault="00163174" w:rsidP="004859F1">
            <w:pPr>
              <w:spacing w:after="0" w:line="240" w:lineRule="auto"/>
              <w:contextualSpacing/>
              <w:rPr>
                <w:rFonts w:ascii="Book Antiqua" w:hAnsi="Book Antiqua" w:cs="Arial"/>
                <w:b/>
                <w:szCs w:val="22"/>
              </w:rPr>
            </w:pPr>
            <w:r w:rsidRPr="004859F1">
              <w:rPr>
                <w:rFonts w:ascii="Book Antiqua" w:hAnsi="Book Antiqua" w:cs="Arial"/>
                <w:b/>
                <w:szCs w:val="22"/>
              </w:rPr>
              <w:t>2.2</w:t>
            </w:r>
            <w:r w:rsidRPr="004859F1">
              <w:rPr>
                <w:rFonts w:ascii="Book Antiqua" w:hAnsi="Book Antiqua" w:cs="Arial"/>
                <w:b/>
                <w:szCs w:val="22"/>
              </w:rPr>
              <w:tab/>
              <w:t>Bill Tracking System</w:t>
            </w:r>
          </w:p>
          <w:p w14:paraId="6C61F773" w14:textId="77777777" w:rsidR="00163174" w:rsidRPr="004859F1" w:rsidRDefault="00163174" w:rsidP="004859F1">
            <w:pPr>
              <w:spacing w:after="0" w:line="240" w:lineRule="auto"/>
              <w:ind w:left="76" w:hanging="76"/>
              <w:contextualSpacing/>
              <w:jc w:val="both"/>
              <w:rPr>
                <w:rFonts w:ascii="Book Antiqua" w:hAnsi="Book Antiqua"/>
                <w:szCs w:val="22"/>
              </w:rPr>
            </w:pPr>
          </w:p>
          <w:p w14:paraId="62E0E879" w14:textId="77777777" w:rsidR="00653CFB" w:rsidRPr="004859F1"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69436763" w14:textId="77777777" w:rsidR="00653CFB" w:rsidRDefault="00653CFB" w:rsidP="004859F1">
            <w:pPr>
              <w:spacing w:after="0" w:line="240" w:lineRule="auto"/>
              <w:ind w:left="693" w:hanging="693"/>
              <w:contextualSpacing/>
              <w:jc w:val="both"/>
              <w:rPr>
                <w:rFonts w:ascii="Book Antiqua" w:eastAsia="MS Mincho" w:hAnsi="Book Antiqua" w:cs="Arial"/>
                <w:szCs w:val="22"/>
              </w:rPr>
            </w:pPr>
            <w:r w:rsidRPr="004859F1">
              <w:rPr>
                <w:rFonts w:ascii="Book Antiqua" w:eastAsia="MS Mincho" w:hAnsi="Book Antiqua" w:cs="Arial"/>
                <w:szCs w:val="22"/>
              </w:rPr>
              <w:t>………………………………………………………</w:t>
            </w:r>
          </w:p>
          <w:p w14:paraId="6F5B01D0" w14:textId="77777777" w:rsidR="004859F1" w:rsidRPr="004859F1" w:rsidRDefault="004859F1" w:rsidP="004859F1">
            <w:pPr>
              <w:spacing w:after="0" w:line="240" w:lineRule="auto"/>
              <w:ind w:left="693" w:hanging="693"/>
              <w:contextualSpacing/>
              <w:jc w:val="both"/>
              <w:rPr>
                <w:rFonts w:ascii="Book Antiqua" w:eastAsia="MS Mincho" w:hAnsi="Book Antiqua" w:cs="Arial"/>
                <w:szCs w:val="22"/>
              </w:rPr>
            </w:pPr>
          </w:p>
          <w:p w14:paraId="26AEB2F0" w14:textId="6CD1AD6C" w:rsidR="00163174" w:rsidRPr="004859F1" w:rsidRDefault="00653CFB" w:rsidP="004859F1">
            <w:pPr>
              <w:spacing w:after="0" w:line="240" w:lineRule="auto"/>
              <w:ind w:left="602" w:hanging="602"/>
              <w:contextualSpacing/>
              <w:jc w:val="both"/>
              <w:rPr>
                <w:rFonts w:ascii="Book Antiqua" w:eastAsiaTheme="minorHAnsi" w:hAnsi="Book Antiqua" w:cs="Arial"/>
                <w:szCs w:val="22"/>
                <w:lang w:eastAsia="en-IN"/>
              </w:rPr>
            </w:pPr>
            <w:r w:rsidRPr="004859F1">
              <w:rPr>
                <w:rFonts w:ascii="Book Antiqua" w:eastAsiaTheme="minorHAnsi" w:hAnsi="Book Antiqua" w:cs="Arial"/>
                <w:szCs w:val="22"/>
                <w:lang w:eastAsia="en-IN"/>
              </w:rPr>
              <w:t>f)</w:t>
            </w:r>
            <w:r w:rsidRPr="004859F1">
              <w:rPr>
                <w:rFonts w:ascii="Book Antiqua" w:eastAsiaTheme="minorHAnsi" w:hAnsi="Book Antiqua" w:cs="Arial"/>
                <w:szCs w:val="22"/>
                <w:lang w:eastAsia="en-IN"/>
              </w:rPr>
              <w:tab/>
              <w:t>The status of Bill submitted by the Contractor can be checked through the BTS number under tab “Invoice Submitted</w:t>
            </w:r>
          </w:p>
          <w:p w14:paraId="183417A5" w14:textId="77777777" w:rsidR="00653CFB" w:rsidRPr="004859F1" w:rsidRDefault="00653CFB" w:rsidP="004859F1">
            <w:pPr>
              <w:spacing w:after="0" w:line="240" w:lineRule="auto"/>
              <w:ind w:left="76" w:hanging="76"/>
              <w:contextualSpacing/>
              <w:jc w:val="both"/>
              <w:rPr>
                <w:rFonts w:ascii="Book Antiqua" w:hAnsi="Book Antiqua"/>
                <w:szCs w:val="22"/>
              </w:rPr>
            </w:pPr>
          </w:p>
          <w:p w14:paraId="3824429C" w14:textId="77777777" w:rsidR="00653CFB" w:rsidRPr="004859F1" w:rsidRDefault="00653CFB" w:rsidP="004859F1">
            <w:pPr>
              <w:spacing w:after="0" w:line="240" w:lineRule="auto"/>
              <w:ind w:left="76" w:hanging="76"/>
              <w:contextualSpacing/>
              <w:jc w:val="both"/>
              <w:rPr>
                <w:rFonts w:ascii="Book Antiqua" w:hAnsi="Book Antiqua"/>
                <w:szCs w:val="22"/>
              </w:rPr>
            </w:pPr>
          </w:p>
          <w:p w14:paraId="17135617" w14:textId="77777777" w:rsidR="00163174" w:rsidRPr="004859F1" w:rsidRDefault="00163174" w:rsidP="004859F1">
            <w:pPr>
              <w:spacing w:after="0" w:line="240" w:lineRule="auto"/>
              <w:contextualSpacing/>
              <w:jc w:val="both"/>
              <w:rPr>
                <w:rFonts w:ascii="Book Antiqua" w:hAnsi="Book Antiqua" w:cs="Arial"/>
                <w:szCs w:val="22"/>
              </w:rPr>
            </w:pPr>
            <w:r w:rsidRPr="004859F1">
              <w:rPr>
                <w:rFonts w:ascii="Book Antiqua" w:hAnsi="Book Antiqua" w:cs="Arial"/>
                <w:b/>
                <w:bCs/>
                <w:szCs w:val="22"/>
              </w:rPr>
              <w:t>2.3</w:t>
            </w:r>
            <w:r w:rsidRPr="004859F1">
              <w:rPr>
                <w:rFonts w:ascii="Book Antiqua" w:hAnsi="Book Antiqua" w:cs="Arial"/>
                <w:szCs w:val="22"/>
              </w:rPr>
              <w:t xml:space="preserve"> </w:t>
            </w:r>
            <w:r w:rsidRPr="004859F1">
              <w:rPr>
                <w:rFonts w:ascii="Book Antiqua" w:hAnsi="Book Antiqua" w:cs="Arial"/>
                <w:b/>
                <w:szCs w:val="22"/>
              </w:rPr>
              <w:t xml:space="preserve">PAYMENT PROCEDURES IN CASE OF </w:t>
            </w:r>
            <w:r w:rsidRPr="004859F1">
              <w:rPr>
                <w:rFonts w:ascii="Book Antiqua" w:hAnsi="Book Antiqua" w:cs="Arial"/>
                <w:b/>
                <w:szCs w:val="22"/>
              </w:rPr>
              <w:tab/>
              <w:t>UNBALANCED / FRONT LOADED BID</w:t>
            </w:r>
          </w:p>
          <w:p w14:paraId="5BDA6CF9" w14:textId="77777777" w:rsidR="00163174" w:rsidRPr="004859F1" w:rsidRDefault="00163174" w:rsidP="004859F1">
            <w:pPr>
              <w:spacing w:after="0" w:line="240" w:lineRule="auto"/>
              <w:ind w:left="693" w:hanging="693"/>
              <w:contextualSpacing/>
              <w:jc w:val="both"/>
              <w:rPr>
                <w:rFonts w:ascii="Book Antiqua" w:hAnsi="Book Antiqua" w:cs="Arial"/>
                <w:szCs w:val="22"/>
              </w:rPr>
            </w:pPr>
          </w:p>
          <w:p w14:paraId="65936445" w14:textId="5DE27ED0" w:rsidR="00163174" w:rsidRPr="004859F1" w:rsidRDefault="00163174" w:rsidP="004859F1">
            <w:pPr>
              <w:pStyle w:val="ListParagraph"/>
              <w:numPr>
                <w:ilvl w:val="0"/>
                <w:numId w:val="8"/>
              </w:numPr>
              <w:autoSpaceDE w:val="0"/>
              <w:autoSpaceDN w:val="0"/>
              <w:adjustRightInd w:val="0"/>
              <w:ind w:left="686"/>
              <w:jc w:val="both"/>
              <w:rPr>
                <w:rFonts w:ascii="Book Antiqua" w:hAnsi="Book Antiqua" w:cs="Arial"/>
                <w:b/>
                <w:bCs/>
                <w:sz w:val="22"/>
                <w:szCs w:val="22"/>
              </w:rPr>
            </w:pPr>
            <w:r w:rsidRPr="004859F1">
              <w:rPr>
                <w:rFonts w:ascii="Book Antiqua" w:hAnsi="Book Antiqua" w:cs="Calibri"/>
                <w:b/>
                <w:bCs/>
                <w:sz w:val="22"/>
                <w:szCs w:val="22"/>
              </w:rPr>
              <w:t xml:space="preserve">A bid shall be considered front </w:t>
            </w:r>
            <w:r w:rsidRPr="00A34FEA">
              <w:rPr>
                <w:rFonts w:ascii="Book Antiqua" w:hAnsi="Book Antiqua" w:cs="Calibri"/>
                <w:b/>
                <w:bCs/>
                <w:sz w:val="22"/>
                <w:szCs w:val="22"/>
              </w:rPr>
              <w:t>loaded or unbalanced, if the percentage of Services component (</w:t>
            </w:r>
            <w:proofErr w:type="gramStart"/>
            <w:r w:rsidR="00A34FEA" w:rsidRPr="00A34FEA">
              <w:rPr>
                <w:rFonts w:ascii="Book Antiqua" w:hAnsi="Book Antiqua" w:cs="Calibri"/>
                <w:b/>
                <w:bCs/>
                <w:sz w:val="22"/>
                <w:szCs w:val="22"/>
              </w:rPr>
              <w:t>i.e.</w:t>
            </w:r>
            <w:proofErr w:type="gramEnd"/>
            <w:r w:rsidR="00A34FEA" w:rsidRPr="00A34FEA">
              <w:rPr>
                <w:rFonts w:ascii="Book Antiqua" w:hAnsi="Book Antiqua" w:cs="Calibri"/>
                <w:b/>
                <w:bCs/>
                <w:sz w:val="22"/>
                <w:szCs w:val="22"/>
              </w:rPr>
              <w:t xml:space="preserve"> Schedule 3, 4a, 4b &amp; 4c of Price Schedule</w:t>
            </w:r>
            <w:r w:rsidRPr="00A34FEA">
              <w:rPr>
                <w:rFonts w:ascii="Book Antiqua" w:hAnsi="Book Antiqua" w:cs="Calibri"/>
                <w:b/>
                <w:bCs/>
                <w:sz w:val="22"/>
                <w:szCs w:val="22"/>
              </w:rPr>
              <w:t>)</w:t>
            </w:r>
            <w:r w:rsidRPr="004859F1">
              <w:rPr>
                <w:rFonts w:ascii="Book Antiqua" w:hAnsi="Book Antiqua" w:cs="Calibri"/>
                <w:b/>
                <w:bCs/>
                <w:sz w:val="22"/>
                <w:szCs w:val="22"/>
              </w:rPr>
              <w:t xml:space="preserve"> to Total Contract Price (Supply component + Services component) quoted by the bidder is </w:t>
            </w:r>
            <w:r w:rsidRPr="004859F1">
              <w:rPr>
                <w:rFonts w:ascii="Book Antiqua" w:hAnsi="Book Antiqua" w:cs="Calibri"/>
                <w:b/>
                <w:bCs/>
                <w:color w:val="0000CC"/>
                <w:sz w:val="22"/>
                <w:szCs w:val="22"/>
              </w:rPr>
              <w:t xml:space="preserve">less than </w:t>
            </w:r>
            <w:r w:rsidR="0011713C" w:rsidRPr="004859F1">
              <w:rPr>
                <w:rFonts w:ascii="Book Antiqua" w:hAnsi="Book Antiqua" w:cs="Calibri"/>
                <w:b/>
                <w:bCs/>
                <w:color w:val="0000CC"/>
                <w:sz w:val="22"/>
                <w:szCs w:val="22"/>
              </w:rPr>
              <w:t>34.</w:t>
            </w:r>
            <w:r w:rsidR="00DB673F" w:rsidRPr="004859F1">
              <w:rPr>
                <w:rFonts w:ascii="Book Antiqua" w:hAnsi="Book Antiqua" w:cs="Calibri"/>
                <w:b/>
                <w:bCs/>
                <w:color w:val="0000CC"/>
                <w:sz w:val="22"/>
                <w:szCs w:val="22"/>
              </w:rPr>
              <w:t>2</w:t>
            </w:r>
            <w:r w:rsidRPr="004859F1">
              <w:rPr>
                <w:rFonts w:ascii="Book Antiqua" w:hAnsi="Book Antiqua" w:cs="Calibri"/>
                <w:b/>
                <w:bCs/>
                <w:color w:val="0000CC"/>
                <w:sz w:val="22"/>
                <w:szCs w:val="22"/>
              </w:rPr>
              <w:t>%</w:t>
            </w:r>
            <w:r w:rsidR="00226BB8">
              <w:rPr>
                <w:rFonts w:ascii="Book Antiqua" w:hAnsi="Book Antiqua" w:cs="Calibri"/>
                <w:b/>
                <w:bCs/>
                <w:color w:val="0000CC"/>
                <w:sz w:val="22"/>
                <w:szCs w:val="22"/>
              </w:rPr>
              <w:t>.</w:t>
            </w:r>
          </w:p>
          <w:p w14:paraId="627AA6C5" w14:textId="77777777" w:rsidR="00163174" w:rsidRPr="004859F1" w:rsidRDefault="00163174" w:rsidP="004859F1">
            <w:pPr>
              <w:spacing w:after="0" w:line="240" w:lineRule="auto"/>
              <w:ind w:left="693" w:hanging="693"/>
              <w:contextualSpacing/>
              <w:jc w:val="both"/>
              <w:rPr>
                <w:rFonts w:ascii="Book Antiqua" w:hAnsi="Book Antiqua" w:cs="Arial"/>
                <w:b/>
                <w:bCs/>
                <w:szCs w:val="22"/>
              </w:rPr>
            </w:pPr>
          </w:p>
          <w:p w14:paraId="165CCF80" w14:textId="77777777" w:rsidR="00163174" w:rsidRPr="004859F1" w:rsidRDefault="00163174" w:rsidP="004859F1">
            <w:pPr>
              <w:pStyle w:val="ListParagraph"/>
              <w:numPr>
                <w:ilvl w:val="0"/>
                <w:numId w:val="8"/>
              </w:numPr>
              <w:autoSpaceDE w:val="0"/>
              <w:autoSpaceDN w:val="0"/>
              <w:adjustRightInd w:val="0"/>
              <w:ind w:left="686"/>
              <w:jc w:val="both"/>
              <w:rPr>
                <w:rFonts w:ascii="Book Antiqua" w:hAnsi="Book Antiqua" w:cs="Arial"/>
                <w:b/>
                <w:bCs/>
                <w:sz w:val="22"/>
                <w:szCs w:val="22"/>
              </w:rPr>
            </w:pPr>
            <w:r w:rsidRPr="004859F1">
              <w:rPr>
                <w:rFonts w:ascii="Book Antiqua" w:hAnsi="Book Antiqua" w:cs="Arial"/>
                <w:b/>
                <w:bCs/>
                <w:sz w:val="22"/>
                <w:szCs w:val="22"/>
              </w:rPr>
              <w:t xml:space="preserve">In </w:t>
            </w:r>
            <w:r w:rsidRPr="004859F1">
              <w:rPr>
                <w:rFonts w:ascii="Book Antiqua" w:hAnsi="Book Antiqua" w:cs="Calibri"/>
                <w:b/>
                <w:bCs/>
                <w:sz w:val="22"/>
                <w:szCs w:val="22"/>
              </w:rPr>
              <w:t>the</w:t>
            </w:r>
            <w:r w:rsidRPr="004859F1">
              <w:rPr>
                <w:rFonts w:ascii="Book Antiqua" w:hAnsi="Book Antiqua" w:cs="Arial"/>
                <w:b/>
                <w:bCs/>
                <w:sz w:val="22"/>
                <w:szCs w:val="22"/>
              </w:rPr>
              <w:t xml:space="preserve"> event of award on the bidder who have submitted unbalanced/front loaded bid, the percentage of Progressive payment against Supply of Goods portion (refer sl. No. 1.1 above) shall be deferred by the percentage by which the percentage of the Services price components in the bid less than the percentage specified at 2.3 a above in the bidding </w:t>
            </w:r>
            <w:r w:rsidRPr="004859F1">
              <w:rPr>
                <w:rFonts w:ascii="Book Antiqua" w:hAnsi="Book Antiqua" w:cs="Arial"/>
                <w:b/>
                <w:bCs/>
                <w:sz w:val="22"/>
                <w:szCs w:val="22"/>
              </w:rPr>
              <w:lastRenderedPageBreak/>
              <w:t xml:space="preserve">documents. No interest shall be payable on the deferred amount. The aforesaid deferred amount shall be paid on </w:t>
            </w:r>
            <w:proofErr w:type="gramStart"/>
            <w:r w:rsidRPr="004859F1">
              <w:rPr>
                <w:rFonts w:ascii="Book Antiqua" w:hAnsi="Book Antiqua" w:cs="Arial"/>
                <w:b/>
                <w:bCs/>
                <w:sz w:val="22"/>
                <w:szCs w:val="22"/>
              </w:rPr>
              <w:t>pro</w:t>
            </w:r>
            <w:proofErr w:type="gramEnd"/>
            <w:r w:rsidRPr="004859F1">
              <w:rPr>
                <w:rFonts w:ascii="Book Antiqua" w:hAnsi="Book Antiqua" w:cs="Arial"/>
                <w:b/>
                <w:bCs/>
                <w:sz w:val="22"/>
                <w:szCs w:val="22"/>
              </w:rPr>
              <w:t xml:space="preserve">-rata basis upon completion of installation of the respective item and its certification by the Project Manager. </w:t>
            </w:r>
          </w:p>
          <w:p w14:paraId="0191259D" w14:textId="77777777" w:rsidR="00163174" w:rsidRPr="004859F1" w:rsidRDefault="00163174" w:rsidP="004859F1">
            <w:pPr>
              <w:autoSpaceDE w:val="0"/>
              <w:autoSpaceDN w:val="0"/>
              <w:adjustRightInd w:val="0"/>
              <w:spacing w:after="0" w:line="240" w:lineRule="auto"/>
              <w:contextualSpacing/>
              <w:jc w:val="both"/>
              <w:rPr>
                <w:rFonts w:ascii="Book Antiqua" w:hAnsi="Book Antiqua" w:cs="Arial"/>
                <w:b/>
                <w:bCs/>
                <w:szCs w:val="22"/>
              </w:rPr>
            </w:pPr>
            <w:r w:rsidRPr="004859F1">
              <w:rPr>
                <w:rFonts w:ascii="Book Antiqua" w:hAnsi="Book Antiqua" w:cs="Arial"/>
                <w:b/>
                <w:bCs/>
                <w:szCs w:val="22"/>
              </w:rPr>
              <w:tab/>
            </w:r>
          </w:p>
          <w:p w14:paraId="385CAFC8" w14:textId="77777777" w:rsidR="00163174" w:rsidRPr="004859F1" w:rsidRDefault="00163174" w:rsidP="004859F1">
            <w:pPr>
              <w:spacing w:after="0" w:line="240" w:lineRule="auto"/>
              <w:ind w:left="693" w:hanging="693"/>
              <w:contextualSpacing/>
              <w:jc w:val="both"/>
              <w:rPr>
                <w:rFonts w:ascii="Book Antiqua" w:hAnsi="Book Antiqua" w:cs="Arial"/>
                <w:b/>
                <w:bCs/>
                <w:szCs w:val="22"/>
              </w:rPr>
            </w:pPr>
            <w:r w:rsidRPr="004859F1">
              <w:rPr>
                <w:rFonts w:ascii="Book Antiqua" w:hAnsi="Book Antiqua" w:cs="Arial"/>
                <w:b/>
                <w:bCs/>
                <w:szCs w:val="22"/>
              </w:rPr>
              <w:tab/>
              <w:t>No interest shall be payable on the deferred amount.</w:t>
            </w:r>
          </w:p>
          <w:p w14:paraId="56D06AE4" w14:textId="77777777" w:rsidR="00163174" w:rsidRPr="004859F1" w:rsidRDefault="00163174" w:rsidP="004859F1">
            <w:pPr>
              <w:spacing w:after="0" w:line="240" w:lineRule="auto"/>
              <w:ind w:left="693" w:hanging="693"/>
              <w:contextualSpacing/>
              <w:jc w:val="both"/>
              <w:rPr>
                <w:rFonts w:ascii="Book Antiqua" w:hAnsi="Book Antiqua" w:cs="Arial"/>
                <w:b/>
                <w:bCs/>
                <w:szCs w:val="22"/>
              </w:rPr>
            </w:pPr>
          </w:p>
          <w:p w14:paraId="14A18CF7" w14:textId="77777777" w:rsidR="00163174" w:rsidRPr="004859F1" w:rsidRDefault="00163174" w:rsidP="00226BB8">
            <w:pPr>
              <w:spacing w:after="0" w:line="240" w:lineRule="auto"/>
              <w:ind w:left="744" w:hanging="744"/>
              <w:contextualSpacing/>
              <w:jc w:val="both"/>
              <w:rPr>
                <w:rFonts w:ascii="Book Antiqua" w:hAnsi="Book Antiqua" w:cs="Arial"/>
                <w:b/>
                <w:bCs/>
                <w:szCs w:val="22"/>
              </w:rPr>
            </w:pPr>
            <w:r w:rsidRPr="004859F1">
              <w:rPr>
                <w:rFonts w:ascii="Book Antiqua" w:hAnsi="Book Antiqua" w:cs="Arial"/>
                <w:b/>
                <w:bCs/>
                <w:szCs w:val="22"/>
              </w:rPr>
              <w:tab/>
              <w:t>Price Variation and Quantity variation shall continue to be governed by the unit price quoted by the bidder.</w:t>
            </w:r>
          </w:p>
          <w:p w14:paraId="6DB15639" w14:textId="77777777" w:rsidR="00163174" w:rsidRDefault="00163174" w:rsidP="004859F1">
            <w:pPr>
              <w:spacing w:after="0" w:line="240" w:lineRule="auto"/>
              <w:contextualSpacing/>
              <w:jc w:val="both"/>
              <w:rPr>
                <w:rFonts w:ascii="Book Antiqua" w:eastAsiaTheme="minorHAnsi" w:hAnsi="Book Antiqua" w:cs="Arial"/>
                <w:szCs w:val="22"/>
                <w:lang w:eastAsia="en-IN"/>
              </w:rPr>
            </w:pPr>
          </w:p>
          <w:p w14:paraId="5AEEA7C1" w14:textId="77777777" w:rsidR="00CA73DB" w:rsidRDefault="00CA73DB" w:rsidP="004859F1">
            <w:pPr>
              <w:spacing w:after="0" w:line="240" w:lineRule="auto"/>
              <w:contextualSpacing/>
              <w:jc w:val="both"/>
              <w:rPr>
                <w:rFonts w:ascii="Book Antiqua" w:eastAsiaTheme="minorHAnsi" w:hAnsi="Book Antiqua" w:cs="Arial"/>
                <w:szCs w:val="22"/>
                <w:lang w:eastAsia="en-IN"/>
              </w:rPr>
            </w:pPr>
          </w:p>
          <w:p w14:paraId="6FEC0FDB" w14:textId="77777777" w:rsidR="00CA73DB" w:rsidRPr="004859F1" w:rsidRDefault="00CA73DB" w:rsidP="004859F1">
            <w:pPr>
              <w:spacing w:after="0" w:line="240" w:lineRule="auto"/>
              <w:contextualSpacing/>
              <w:jc w:val="both"/>
              <w:rPr>
                <w:rFonts w:ascii="Book Antiqua" w:eastAsiaTheme="minorHAnsi" w:hAnsi="Book Antiqua" w:cs="Arial"/>
                <w:szCs w:val="22"/>
                <w:lang w:eastAsia="en-IN"/>
              </w:rPr>
            </w:pPr>
          </w:p>
        </w:tc>
      </w:tr>
      <w:tr w:rsidR="00CC0AFC" w:rsidRPr="001E0CDC" w14:paraId="53826DA4" w14:textId="77777777" w:rsidTr="002C1671">
        <w:tc>
          <w:tcPr>
            <w:tcW w:w="642" w:type="dxa"/>
          </w:tcPr>
          <w:p w14:paraId="103489B9" w14:textId="77777777" w:rsidR="00CC0AFC" w:rsidRPr="001E0CDC" w:rsidRDefault="00CC0AFC" w:rsidP="00CC0AFC">
            <w:pPr>
              <w:pStyle w:val="ListParagraph"/>
              <w:numPr>
                <w:ilvl w:val="0"/>
                <w:numId w:val="1"/>
              </w:numPr>
              <w:rPr>
                <w:rFonts w:ascii="Book Antiqua" w:hAnsi="Book Antiqua"/>
                <w:sz w:val="22"/>
                <w:szCs w:val="22"/>
              </w:rPr>
            </w:pPr>
          </w:p>
        </w:tc>
        <w:tc>
          <w:tcPr>
            <w:tcW w:w="1565" w:type="dxa"/>
          </w:tcPr>
          <w:p w14:paraId="4A943248" w14:textId="18E7D9DE" w:rsidR="00CC0AFC" w:rsidRPr="008A635A" w:rsidRDefault="00CC0AFC" w:rsidP="00CC0AFC">
            <w:pPr>
              <w:spacing w:after="0" w:line="240" w:lineRule="auto"/>
              <w:contextualSpacing/>
              <w:rPr>
                <w:rFonts w:ascii="Book Antiqua" w:eastAsiaTheme="minorHAnsi" w:hAnsi="Book Antiqua" w:cs="Arial"/>
                <w:szCs w:val="22"/>
                <w:lang w:eastAsia="en-IN"/>
              </w:rPr>
            </w:pPr>
            <w:r w:rsidRPr="00220BE1">
              <w:rPr>
                <w:rFonts w:ascii="Book Antiqua" w:hAnsi="Book Antiqua" w:cstheme="majorHAnsi"/>
              </w:rPr>
              <w:t>GCC 3.3</w:t>
            </w:r>
            <w:r>
              <w:rPr>
                <w:rFonts w:ascii="Book Antiqua" w:hAnsi="Book Antiqua" w:cstheme="majorHAnsi"/>
              </w:rPr>
              <w:t xml:space="preserve"> in SCC, </w:t>
            </w:r>
            <w:r w:rsidRPr="00E01D52">
              <w:rPr>
                <w:rFonts w:ascii="Book Antiqua" w:hAnsi="Book Antiqua" w:cstheme="majorHAnsi"/>
              </w:rPr>
              <w:t>Section-V</w:t>
            </w:r>
            <w:r>
              <w:rPr>
                <w:rFonts w:ascii="Book Antiqua" w:hAnsi="Book Antiqua" w:cstheme="majorHAnsi"/>
              </w:rPr>
              <w:t xml:space="preserve"> of Vol-I of the bidding documents</w:t>
            </w:r>
          </w:p>
        </w:tc>
        <w:tc>
          <w:tcPr>
            <w:tcW w:w="6015" w:type="dxa"/>
          </w:tcPr>
          <w:p w14:paraId="119DE2EE" w14:textId="77777777" w:rsidR="00CC0AFC" w:rsidRPr="00E01D52" w:rsidRDefault="00CC0AFC" w:rsidP="00CC0AFC">
            <w:pPr>
              <w:jc w:val="both"/>
              <w:rPr>
                <w:rFonts w:ascii="Book Antiqua" w:hAnsi="Book Antiqua" w:cstheme="majorHAnsi"/>
                <w:b/>
                <w:bCs/>
              </w:rPr>
            </w:pPr>
            <w:r w:rsidRPr="00E01D52">
              <w:rPr>
                <w:rFonts w:ascii="Book Antiqua" w:hAnsi="Book Antiqua" w:cstheme="majorHAnsi"/>
                <w:b/>
                <w:iCs/>
              </w:rPr>
              <w:t>Replacing</w:t>
            </w:r>
            <w:r w:rsidRPr="00E01D52">
              <w:rPr>
                <w:rFonts w:ascii="Book Antiqua" w:hAnsi="Book Antiqua" w:cstheme="majorHAnsi"/>
                <w:b/>
                <w:bCs/>
              </w:rPr>
              <w:t xml:space="preserve"> Sub-Clause GCC 3.3</w:t>
            </w:r>
          </w:p>
          <w:p w14:paraId="3015992F" w14:textId="77777777" w:rsidR="00CC0AFC" w:rsidRPr="00E01D52" w:rsidRDefault="00CC0AFC" w:rsidP="00CC0AFC">
            <w:pPr>
              <w:pStyle w:val="ListParagraph"/>
              <w:numPr>
                <w:ilvl w:val="0"/>
                <w:numId w:val="17"/>
              </w:numPr>
              <w:ind w:left="283" w:hanging="283"/>
              <w:jc w:val="both"/>
              <w:rPr>
                <w:rFonts w:ascii="Book Antiqua" w:hAnsi="Book Antiqua" w:cstheme="majorHAnsi"/>
                <w:sz w:val="22"/>
                <w:szCs w:val="22"/>
              </w:rPr>
            </w:pPr>
            <w:r w:rsidRPr="00E01D52">
              <w:rPr>
                <w:rFonts w:ascii="Book Antiqua" w:hAnsi="Book Antiqua" w:cstheme="majorHAnsi"/>
                <w:sz w:val="22"/>
                <w:szCs w:val="22"/>
              </w:rPr>
              <w:t>The Supply of Mandatory spare parts, if any, shall be included in the contract.</w:t>
            </w:r>
          </w:p>
          <w:p w14:paraId="47A2683B" w14:textId="77777777" w:rsidR="00CC0AFC" w:rsidRPr="00E01D52" w:rsidRDefault="00CC0AFC" w:rsidP="00CC0AFC">
            <w:pPr>
              <w:pStyle w:val="ListParagraph"/>
              <w:ind w:left="425" w:hanging="382"/>
              <w:jc w:val="both"/>
              <w:rPr>
                <w:rFonts w:ascii="Book Antiqua" w:hAnsi="Book Antiqua" w:cstheme="majorHAnsi"/>
                <w:sz w:val="22"/>
                <w:szCs w:val="22"/>
              </w:rPr>
            </w:pPr>
          </w:p>
          <w:p w14:paraId="3C857633" w14:textId="77777777" w:rsidR="00CC0AFC" w:rsidRPr="00E01D52" w:rsidRDefault="00CC0AFC" w:rsidP="00CC0AFC">
            <w:pPr>
              <w:pStyle w:val="ListParagraph"/>
              <w:numPr>
                <w:ilvl w:val="0"/>
                <w:numId w:val="17"/>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The contractor shall ensure the availability of all spare parts, beside the mandatory spares, required for the operation and maintenance of the facilities and service support for all items supplied by the Contractor for a period of 7 years from Operational Acceptance by the Employer.</w:t>
            </w:r>
          </w:p>
          <w:p w14:paraId="67146967" w14:textId="77777777" w:rsidR="00CC0AFC" w:rsidRPr="00E01D52" w:rsidRDefault="00CC0AFC" w:rsidP="00CC0AFC">
            <w:pPr>
              <w:pStyle w:val="ListParagraph"/>
              <w:ind w:left="425" w:hanging="382"/>
              <w:rPr>
                <w:rFonts w:ascii="Book Antiqua" w:hAnsi="Book Antiqua" w:cstheme="majorHAnsi"/>
                <w:sz w:val="22"/>
                <w:szCs w:val="22"/>
              </w:rPr>
            </w:pPr>
          </w:p>
          <w:p w14:paraId="151C7D52" w14:textId="77777777" w:rsidR="00CC0AFC" w:rsidRPr="00E01D52" w:rsidRDefault="00CC0AFC" w:rsidP="00CC0AFC">
            <w:pPr>
              <w:pStyle w:val="ListParagraph"/>
              <w:numPr>
                <w:ilvl w:val="0"/>
                <w:numId w:val="17"/>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 xml:space="preserve">The contractor </w:t>
            </w:r>
            <w:proofErr w:type="gramStart"/>
            <w:r w:rsidRPr="00E01D52">
              <w:rPr>
                <w:rFonts w:ascii="Book Antiqua" w:hAnsi="Book Antiqua" w:cstheme="majorHAnsi"/>
                <w:sz w:val="22"/>
                <w:szCs w:val="22"/>
              </w:rPr>
              <w:t>has to</w:t>
            </w:r>
            <w:proofErr w:type="gramEnd"/>
            <w:r w:rsidRPr="00E01D52">
              <w:rPr>
                <w:rFonts w:ascii="Book Antiqua" w:hAnsi="Book Antiqua" w:cstheme="majorHAnsi"/>
                <w:sz w:val="22"/>
                <w:szCs w:val="22"/>
              </w:rPr>
              <w:t xml:space="preserve"> ensure with OEM for maintenance and services support for the hardware and software delivered under this project till the completion of AMC period. In case, any hardware / software / equipment / component items of the systems supplied under the contract shall reach its End-of-Life (EOL) or End-of-Support (EOS) whichever is earlier, the contractor shall </w:t>
            </w:r>
            <w:r w:rsidRPr="00E01D52">
              <w:rPr>
                <w:rFonts w:ascii="Book Antiqua" w:hAnsi="Book Antiqua" w:cstheme="majorHAnsi"/>
                <w:sz w:val="22"/>
                <w:szCs w:val="22"/>
              </w:rPr>
              <w:lastRenderedPageBreak/>
              <w:t>replace such item with new Hardware or Software without any financial implication to employer/owner. The contractor shall have to submit the documentary evidence certified by OEM for the validity of End-of-Life/End-of-Support along with quarterly invoice in AMC.</w:t>
            </w:r>
          </w:p>
          <w:p w14:paraId="010071A8" w14:textId="77777777" w:rsidR="00CC0AFC" w:rsidRPr="00E01D52" w:rsidRDefault="00CC0AFC" w:rsidP="00CC0AFC">
            <w:pPr>
              <w:pStyle w:val="ListParagraph"/>
              <w:ind w:left="403"/>
              <w:rPr>
                <w:rFonts w:ascii="Book Antiqua" w:hAnsi="Book Antiqua" w:cstheme="majorHAnsi"/>
                <w:sz w:val="22"/>
                <w:szCs w:val="22"/>
              </w:rPr>
            </w:pPr>
          </w:p>
          <w:p w14:paraId="3259D736" w14:textId="44A278DA" w:rsidR="00CC0AFC" w:rsidRPr="008A635A" w:rsidRDefault="00CC0AFC" w:rsidP="00A574F9">
            <w:pPr>
              <w:spacing w:after="0" w:line="240" w:lineRule="auto"/>
              <w:ind w:hanging="48"/>
              <w:contextualSpacing/>
              <w:jc w:val="both"/>
              <w:rPr>
                <w:rFonts w:ascii="Book Antiqua" w:eastAsiaTheme="minorHAnsi" w:hAnsi="Book Antiqua" w:cs="Arial"/>
                <w:szCs w:val="22"/>
                <w:lang w:eastAsia="en-IN"/>
              </w:rPr>
            </w:pPr>
            <w:proofErr w:type="gramStart"/>
            <w:r w:rsidRPr="00E01D52">
              <w:rPr>
                <w:rFonts w:ascii="Book Antiqua" w:hAnsi="Book Antiqua" w:cstheme="majorHAnsi"/>
                <w:szCs w:val="22"/>
              </w:rPr>
              <w:t>In the event that</w:t>
            </w:r>
            <w:proofErr w:type="gramEnd"/>
            <w:r w:rsidRPr="00E01D52">
              <w:rPr>
                <w:rFonts w:ascii="Book Antiqua" w:hAnsi="Book Antiqua" w:cstheme="majorHAnsi"/>
                <w:szCs w:val="22"/>
              </w:rPr>
              <w:t xml:space="preserve"> an equipment/component is declared to be</w:t>
            </w:r>
            <w:r w:rsidR="00BB3E08">
              <w:rPr>
                <w:rFonts w:ascii="Book Antiqua" w:hAnsi="Book Antiqua" w:cstheme="majorHAnsi"/>
                <w:szCs w:val="22"/>
              </w:rPr>
              <w:t xml:space="preserve"> </w:t>
            </w:r>
            <w:r w:rsidRPr="00E01D52">
              <w:rPr>
                <w:rFonts w:ascii="Book Antiqua" w:hAnsi="Book Antiqua" w:cstheme="majorHAnsi"/>
                <w:szCs w:val="22"/>
              </w:rPr>
              <w:t>withdrawn from production, the Contractor shall ensure the availability of spare parts and service for the supplied items for a minimum period of 7 years from Operational Acceptance by the Employer.</w:t>
            </w:r>
          </w:p>
        </w:tc>
        <w:tc>
          <w:tcPr>
            <w:tcW w:w="6190" w:type="dxa"/>
          </w:tcPr>
          <w:p w14:paraId="052FEBA6" w14:textId="77777777" w:rsidR="00CC0AFC" w:rsidRPr="00E01D52" w:rsidRDefault="00CC0AFC" w:rsidP="00CC0AFC">
            <w:pPr>
              <w:jc w:val="both"/>
              <w:rPr>
                <w:rFonts w:ascii="Book Antiqua" w:hAnsi="Book Antiqua" w:cstheme="majorHAnsi"/>
                <w:b/>
                <w:bCs/>
              </w:rPr>
            </w:pPr>
            <w:r w:rsidRPr="00E01D52">
              <w:rPr>
                <w:rFonts w:ascii="Book Antiqua" w:hAnsi="Book Antiqua" w:cstheme="majorHAnsi"/>
                <w:b/>
                <w:iCs/>
              </w:rPr>
              <w:lastRenderedPageBreak/>
              <w:t>Replacing</w:t>
            </w:r>
            <w:r w:rsidRPr="00E01D52">
              <w:rPr>
                <w:rFonts w:ascii="Book Antiqua" w:hAnsi="Book Antiqua" w:cstheme="majorHAnsi"/>
                <w:b/>
                <w:bCs/>
              </w:rPr>
              <w:t xml:space="preserve"> Sub-Clause GCC 3.3</w:t>
            </w:r>
          </w:p>
          <w:p w14:paraId="56864473" w14:textId="77777777" w:rsidR="00CC0AFC" w:rsidRPr="00E01D52" w:rsidRDefault="00CC0AFC" w:rsidP="00CC0AFC">
            <w:pPr>
              <w:pStyle w:val="ListParagraph"/>
              <w:numPr>
                <w:ilvl w:val="0"/>
                <w:numId w:val="18"/>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The Supply of Mandatory spare parts, if any, shall be included in the contract.</w:t>
            </w:r>
          </w:p>
          <w:p w14:paraId="77FCC9F3" w14:textId="77777777" w:rsidR="00CC0AFC" w:rsidRPr="00E01D52" w:rsidRDefault="00CC0AFC" w:rsidP="00CC0AFC">
            <w:pPr>
              <w:pStyle w:val="ListParagraph"/>
              <w:ind w:left="425" w:hanging="382"/>
              <w:jc w:val="both"/>
              <w:rPr>
                <w:rFonts w:ascii="Book Antiqua" w:hAnsi="Book Antiqua" w:cstheme="majorHAnsi"/>
                <w:sz w:val="22"/>
                <w:szCs w:val="22"/>
              </w:rPr>
            </w:pPr>
          </w:p>
          <w:p w14:paraId="37DC7374" w14:textId="77777777" w:rsidR="00CC0AFC" w:rsidRPr="00E01D52" w:rsidRDefault="00CC0AFC" w:rsidP="00CC0AFC">
            <w:pPr>
              <w:pStyle w:val="ListParagraph"/>
              <w:numPr>
                <w:ilvl w:val="0"/>
                <w:numId w:val="18"/>
              </w:numPr>
              <w:ind w:left="313" w:hanging="270"/>
              <w:contextualSpacing w:val="0"/>
              <w:jc w:val="both"/>
              <w:rPr>
                <w:rFonts w:ascii="Book Antiqua" w:hAnsi="Book Antiqua" w:cstheme="majorHAnsi"/>
                <w:sz w:val="22"/>
                <w:szCs w:val="22"/>
              </w:rPr>
            </w:pPr>
            <w:r w:rsidRPr="00E01D52">
              <w:rPr>
                <w:rFonts w:ascii="Book Antiqua" w:hAnsi="Book Antiqua" w:cstheme="majorHAnsi"/>
                <w:sz w:val="22"/>
                <w:szCs w:val="22"/>
              </w:rPr>
              <w:t>The contractor shall ensure the availability of all spare parts, beside the mandatory spares, required for the operation and maintenance of the facilities and service support for all items supplied by the Contractor for a period of 7 years from Operational Acceptance by the Employer.</w:t>
            </w:r>
          </w:p>
          <w:p w14:paraId="1F45EC81" w14:textId="77777777" w:rsidR="00CC0AFC" w:rsidRPr="00E01D52" w:rsidRDefault="00CC0AFC" w:rsidP="00CC0AFC">
            <w:pPr>
              <w:pStyle w:val="ListParagraph"/>
              <w:ind w:left="360"/>
              <w:rPr>
                <w:rFonts w:ascii="Book Antiqua" w:hAnsi="Book Antiqua" w:cstheme="majorHAnsi"/>
                <w:sz w:val="22"/>
                <w:szCs w:val="22"/>
              </w:rPr>
            </w:pPr>
          </w:p>
          <w:p w14:paraId="79C11BBF" w14:textId="53D5B0C6" w:rsidR="00CC0AFC" w:rsidRDefault="000B34BD" w:rsidP="00A32578">
            <w:pPr>
              <w:pStyle w:val="ListParagraph"/>
              <w:numPr>
                <w:ilvl w:val="0"/>
                <w:numId w:val="18"/>
              </w:numPr>
              <w:ind w:left="313" w:hanging="270"/>
              <w:contextualSpacing w:val="0"/>
              <w:jc w:val="both"/>
              <w:rPr>
                <w:rFonts w:ascii="Book Antiqua" w:hAnsi="Book Antiqua" w:cstheme="majorHAnsi"/>
                <w:sz w:val="22"/>
                <w:szCs w:val="22"/>
              </w:rPr>
            </w:pPr>
            <w:r w:rsidRPr="000B34BD">
              <w:rPr>
                <w:rFonts w:ascii="Book Antiqua" w:hAnsi="Book Antiqua" w:cstheme="majorHAnsi"/>
                <w:sz w:val="22"/>
                <w:szCs w:val="22"/>
              </w:rPr>
              <w:t xml:space="preserve">The contractor </w:t>
            </w:r>
            <w:proofErr w:type="gramStart"/>
            <w:r w:rsidRPr="000B34BD">
              <w:rPr>
                <w:rFonts w:ascii="Book Antiqua" w:hAnsi="Book Antiqua" w:cstheme="majorHAnsi"/>
                <w:sz w:val="22"/>
                <w:szCs w:val="22"/>
              </w:rPr>
              <w:t>has to</w:t>
            </w:r>
            <w:proofErr w:type="gramEnd"/>
            <w:r w:rsidRPr="000B34BD">
              <w:rPr>
                <w:rFonts w:ascii="Book Antiqua" w:hAnsi="Book Antiqua" w:cstheme="majorHAnsi"/>
                <w:sz w:val="22"/>
                <w:szCs w:val="22"/>
              </w:rPr>
              <w:t xml:space="preserve"> ensure with OEM for maintenance and services support for the hardware and software delivered under this project till the completion of AMC period. In case, any hardware / software / equipment / component items of the systems supplied under the contract shall reach its End-of-Life (EOL) or End-of-Support (EOS) whichever is earlier, the contractor shall </w:t>
            </w:r>
            <w:r w:rsidRPr="000B34BD">
              <w:rPr>
                <w:rFonts w:ascii="Book Antiqua" w:hAnsi="Book Antiqua" w:cstheme="majorHAnsi"/>
                <w:sz w:val="22"/>
                <w:szCs w:val="22"/>
              </w:rPr>
              <w:lastRenderedPageBreak/>
              <w:t xml:space="preserve">replace such item with new Hardware or Software without any financial implication to employer/owner. </w:t>
            </w:r>
            <w:r w:rsidRPr="00207A5E">
              <w:rPr>
                <w:rFonts w:ascii="Book Antiqua" w:hAnsi="Book Antiqua" w:cstheme="majorHAnsi"/>
                <w:b/>
                <w:bCs/>
                <w:sz w:val="22"/>
                <w:szCs w:val="22"/>
              </w:rPr>
              <w:t>The items, Security Solutions/Operating System/Databases, are also considered Hardware/Software items. The replacement due to EOL and EOS of Hardware/software shall be required if it has become either non-functional or the patches/updates have been discontinued from the OEM.</w:t>
            </w:r>
            <w:r w:rsidRPr="000B34BD">
              <w:rPr>
                <w:rFonts w:ascii="Book Antiqua" w:hAnsi="Book Antiqua" w:cstheme="majorHAnsi"/>
                <w:sz w:val="22"/>
                <w:szCs w:val="22"/>
              </w:rPr>
              <w:t xml:space="preserve"> The contractor shall have to submit the documentary evidence certified by OEM for the validity of End-of-Life/End-of</w:t>
            </w:r>
            <w:r w:rsidR="00B21AD7">
              <w:rPr>
                <w:rFonts w:ascii="Book Antiqua" w:hAnsi="Book Antiqua" w:cstheme="majorHAnsi"/>
                <w:sz w:val="22"/>
                <w:szCs w:val="22"/>
              </w:rPr>
              <w:t>-</w:t>
            </w:r>
            <w:r w:rsidRPr="000B34BD">
              <w:rPr>
                <w:rFonts w:ascii="Book Antiqua" w:hAnsi="Book Antiqua" w:cstheme="majorHAnsi"/>
                <w:sz w:val="22"/>
                <w:szCs w:val="22"/>
              </w:rPr>
              <w:t xml:space="preserve">Support along with quarterly invoice in </w:t>
            </w:r>
            <w:proofErr w:type="gramStart"/>
            <w:r w:rsidRPr="000B34BD">
              <w:rPr>
                <w:rFonts w:ascii="Book Antiqua" w:hAnsi="Book Antiqua" w:cstheme="majorHAnsi"/>
                <w:sz w:val="22"/>
                <w:szCs w:val="22"/>
              </w:rPr>
              <w:t>AMC</w:t>
            </w:r>
            <w:proofErr w:type="gramEnd"/>
          </w:p>
          <w:p w14:paraId="24B482DD" w14:textId="77777777" w:rsidR="00A32578" w:rsidRPr="00A32578" w:rsidRDefault="00A32578" w:rsidP="00A32578">
            <w:pPr>
              <w:pStyle w:val="ListParagraph"/>
              <w:rPr>
                <w:rFonts w:ascii="Book Antiqua" w:hAnsi="Book Antiqua" w:cstheme="majorHAnsi"/>
                <w:sz w:val="22"/>
                <w:szCs w:val="22"/>
              </w:rPr>
            </w:pPr>
          </w:p>
          <w:p w14:paraId="585C785D" w14:textId="77777777" w:rsidR="00CC0AFC" w:rsidRDefault="00CC0AFC" w:rsidP="00CC0AFC">
            <w:pPr>
              <w:spacing w:after="0" w:line="240" w:lineRule="auto"/>
              <w:jc w:val="both"/>
              <w:rPr>
                <w:rFonts w:ascii="Book Antiqua" w:hAnsi="Book Antiqua" w:cstheme="majorHAnsi"/>
                <w:szCs w:val="22"/>
              </w:rPr>
            </w:pPr>
            <w:proofErr w:type="gramStart"/>
            <w:r w:rsidRPr="00E01D52">
              <w:rPr>
                <w:rFonts w:ascii="Book Antiqua" w:hAnsi="Book Antiqua" w:cstheme="majorHAnsi"/>
                <w:szCs w:val="22"/>
              </w:rPr>
              <w:t>In the event that</w:t>
            </w:r>
            <w:proofErr w:type="gramEnd"/>
            <w:r w:rsidRPr="00E01D52">
              <w:rPr>
                <w:rFonts w:ascii="Book Antiqua" w:hAnsi="Book Antiqua" w:cstheme="majorHAnsi"/>
                <w:szCs w:val="22"/>
              </w:rPr>
              <w:t xml:space="preserve"> an equipment/component is declared to be withdrawn from production, the Contractor shall ensure the availability of spare parts and service for the supplied items for a minimum period of 7 years from Operational Acceptance by the Employer.</w:t>
            </w:r>
          </w:p>
          <w:p w14:paraId="1F3BBCB7" w14:textId="77777777" w:rsidR="00CD4ED7" w:rsidRDefault="00CD4ED7" w:rsidP="00CC0AFC">
            <w:pPr>
              <w:spacing w:after="0" w:line="240" w:lineRule="auto"/>
              <w:jc w:val="both"/>
              <w:rPr>
                <w:rFonts w:ascii="Book Antiqua" w:eastAsiaTheme="minorHAnsi" w:hAnsi="Book Antiqua" w:cs="Arial"/>
                <w:szCs w:val="22"/>
                <w:lang w:eastAsia="en-IN"/>
              </w:rPr>
            </w:pPr>
          </w:p>
          <w:p w14:paraId="3BA21167" w14:textId="005265AD" w:rsidR="007D1B6F" w:rsidRPr="008A635A" w:rsidRDefault="007D1B6F" w:rsidP="00CC0AFC">
            <w:pPr>
              <w:spacing w:after="0" w:line="240" w:lineRule="auto"/>
              <w:jc w:val="both"/>
              <w:rPr>
                <w:rFonts w:ascii="Book Antiqua" w:eastAsiaTheme="minorHAnsi" w:hAnsi="Book Antiqua" w:cs="Arial"/>
                <w:szCs w:val="22"/>
                <w:lang w:eastAsia="en-IN"/>
              </w:rPr>
            </w:pPr>
          </w:p>
        </w:tc>
      </w:tr>
      <w:tr w:rsidR="00302286" w:rsidRPr="001E0CDC" w14:paraId="48461C64" w14:textId="77777777" w:rsidTr="002C1671">
        <w:tc>
          <w:tcPr>
            <w:tcW w:w="642" w:type="dxa"/>
          </w:tcPr>
          <w:p w14:paraId="54BC58AA" w14:textId="77777777" w:rsidR="00302286" w:rsidRPr="001E0CDC" w:rsidRDefault="00302286" w:rsidP="00302286">
            <w:pPr>
              <w:pStyle w:val="ListParagraph"/>
              <w:numPr>
                <w:ilvl w:val="0"/>
                <w:numId w:val="1"/>
              </w:numPr>
              <w:rPr>
                <w:rFonts w:ascii="Book Antiqua" w:hAnsi="Book Antiqua"/>
                <w:sz w:val="22"/>
                <w:szCs w:val="22"/>
              </w:rPr>
            </w:pPr>
          </w:p>
        </w:tc>
        <w:tc>
          <w:tcPr>
            <w:tcW w:w="1565" w:type="dxa"/>
          </w:tcPr>
          <w:p w14:paraId="58A25111" w14:textId="5995FE2B" w:rsidR="00302286" w:rsidRPr="008A635A" w:rsidRDefault="00302286" w:rsidP="00302286">
            <w:pPr>
              <w:spacing w:after="0" w:line="240" w:lineRule="auto"/>
              <w:contextualSpacing/>
              <w:rPr>
                <w:rFonts w:ascii="Book Antiqua" w:hAnsi="Book Antiqua"/>
                <w:szCs w:val="22"/>
              </w:rPr>
            </w:pPr>
            <w:r w:rsidRPr="008A635A">
              <w:rPr>
                <w:rFonts w:ascii="Book Antiqua" w:eastAsiaTheme="minorHAnsi" w:hAnsi="Book Antiqua" w:cs="Arial"/>
                <w:szCs w:val="22"/>
                <w:lang w:eastAsia="en-IN"/>
              </w:rPr>
              <w:t>Price Schedule</w:t>
            </w:r>
          </w:p>
        </w:tc>
        <w:tc>
          <w:tcPr>
            <w:tcW w:w="6015" w:type="dxa"/>
          </w:tcPr>
          <w:p w14:paraId="660CD4D0" w14:textId="6A4497D4" w:rsidR="00302286" w:rsidRPr="008A635A" w:rsidRDefault="00302286" w:rsidP="00302286">
            <w:pPr>
              <w:spacing w:after="0" w:line="240" w:lineRule="auto"/>
              <w:ind w:left="693" w:hanging="693"/>
              <w:contextualSpacing/>
              <w:jc w:val="both"/>
              <w:rPr>
                <w:rFonts w:ascii="Book Antiqua" w:hAnsi="Book Antiqua"/>
                <w:b/>
                <w:bCs/>
                <w:szCs w:val="22"/>
              </w:rPr>
            </w:pPr>
            <w:r w:rsidRPr="008A635A">
              <w:rPr>
                <w:rFonts w:ascii="Book Antiqua" w:eastAsiaTheme="minorHAnsi" w:hAnsi="Book Antiqua" w:cs="Arial"/>
                <w:szCs w:val="22"/>
                <w:lang w:eastAsia="en-IN"/>
              </w:rPr>
              <w:t>“</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w:t>
            </w:r>
          </w:p>
        </w:tc>
        <w:tc>
          <w:tcPr>
            <w:tcW w:w="6190" w:type="dxa"/>
          </w:tcPr>
          <w:p w14:paraId="6481828B" w14:textId="77777777" w:rsidR="00302286" w:rsidRPr="008A635A" w:rsidRDefault="00302286" w:rsidP="00302286">
            <w:pPr>
              <w:spacing w:after="0" w:line="240" w:lineRule="auto"/>
              <w:jc w:val="both"/>
              <w:rPr>
                <w:rFonts w:ascii="Book Antiqua" w:eastAsiaTheme="minorHAnsi" w:hAnsi="Book Antiqua" w:cs="Arial"/>
                <w:szCs w:val="22"/>
                <w:lang w:eastAsia="en-IN"/>
              </w:rPr>
            </w:pPr>
            <w:r w:rsidRPr="008A635A">
              <w:rPr>
                <w:rFonts w:ascii="Book Antiqua" w:eastAsiaTheme="minorHAnsi" w:hAnsi="Book Antiqua" w:cs="Arial"/>
                <w:szCs w:val="22"/>
                <w:lang w:eastAsia="en-IN"/>
              </w:rPr>
              <w:t>The “</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 excel stand replaced with “</w:t>
            </w:r>
            <w:r w:rsidRPr="008A635A">
              <w:rPr>
                <w:rFonts w:ascii="Book Antiqua" w:eastAsiaTheme="minorHAnsi" w:hAnsi="Book Antiqua" w:cs="Arial"/>
                <w:b/>
                <w:bCs/>
                <w:szCs w:val="22"/>
                <w:lang w:eastAsia="en-IN"/>
              </w:rPr>
              <w:t>Price_schedule-rev01</w:t>
            </w:r>
            <w:r w:rsidRPr="008A635A">
              <w:rPr>
                <w:rFonts w:ascii="Book Antiqua" w:eastAsiaTheme="minorHAnsi" w:hAnsi="Book Antiqua" w:cs="Arial"/>
                <w:szCs w:val="22"/>
                <w:lang w:eastAsia="en-IN"/>
              </w:rPr>
              <w:t>”.</w:t>
            </w:r>
          </w:p>
          <w:p w14:paraId="51846281" w14:textId="77777777" w:rsidR="00302286" w:rsidRDefault="00302286" w:rsidP="00302286">
            <w:pPr>
              <w:spacing w:after="0" w:line="240" w:lineRule="auto"/>
              <w:contextualSpacing/>
              <w:jc w:val="both"/>
              <w:rPr>
                <w:rFonts w:ascii="Book Antiqua" w:hAnsi="Book Antiqua"/>
                <w:b/>
                <w:bCs/>
                <w:szCs w:val="22"/>
              </w:rPr>
            </w:pPr>
          </w:p>
          <w:p w14:paraId="154D0F06" w14:textId="77777777" w:rsidR="007D1B6F" w:rsidRPr="008A635A" w:rsidRDefault="007D1B6F" w:rsidP="00302286">
            <w:pPr>
              <w:spacing w:after="0" w:line="240" w:lineRule="auto"/>
              <w:contextualSpacing/>
              <w:jc w:val="both"/>
              <w:rPr>
                <w:rFonts w:ascii="Book Antiqua" w:hAnsi="Book Antiqua"/>
                <w:b/>
                <w:bCs/>
                <w:szCs w:val="22"/>
              </w:rPr>
            </w:pPr>
          </w:p>
        </w:tc>
      </w:tr>
      <w:tr w:rsidR="00302286" w:rsidRPr="001E0CDC" w14:paraId="2C175F9F" w14:textId="77777777" w:rsidTr="00191F43">
        <w:tc>
          <w:tcPr>
            <w:tcW w:w="642" w:type="dxa"/>
          </w:tcPr>
          <w:p w14:paraId="10C9DC32" w14:textId="77777777" w:rsidR="00302286" w:rsidRPr="001E0CDC" w:rsidRDefault="00302286" w:rsidP="00302286">
            <w:pPr>
              <w:pStyle w:val="ListParagraph"/>
              <w:numPr>
                <w:ilvl w:val="0"/>
                <w:numId w:val="1"/>
              </w:numPr>
              <w:rPr>
                <w:rFonts w:ascii="Book Antiqua" w:hAnsi="Book Antiqua"/>
                <w:sz w:val="22"/>
                <w:szCs w:val="22"/>
              </w:rPr>
            </w:pPr>
          </w:p>
        </w:tc>
        <w:tc>
          <w:tcPr>
            <w:tcW w:w="13770" w:type="dxa"/>
            <w:gridSpan w:val="3"/>
          </w:tcPr>
          <w:p w14:paraId="0B22CCCD" w14:textId="77777777" w:rsidR="00302286" w:rsidRPr="008A635A" w:rsidRDefault="00302286" w:rsidP="00302286">
            <w:pPr>
              <w:spacing w:after="0" w:line="240" w:lineRule="auto"/>
              <w:jc w:val="both"/>
              <w:rPr>
                <w:rFonts w:ascii="Book Antiqua" w:eastAsiaTheme="minorHAnsi" w:hAnsi="Book Antiqua" w:cs="Arial"/>
                <w:szCs w:val="22"/>
                <w:lang w:eastAsia="en-IN"/>
              </w:rPr>
            </w:pPr>
            <w:r w:rsidRPr="008A635A">
              <w:rPr>
                <w:rFonts w:ascii="Book Antiqua" w:eastAsiaTheme="minorHAnsi" w:hAnsi="Book Antiqua" w:cs="Arial"/>
                <w:szCs w:val="22"/>
                <w:lang w:eastAsia="en-IN"/>
              </w:rPr>
              <w:t>Bidders are requested to consider the revised excel ‘</w:t>
            </w:r>
            <w:r w:rsidRPr="008A635A">
              <w:rPr>
                <w:rFonts w:ascii="Book Antiqua" w:eastAsiaTheme="minorHAnsi" w:hAnsi="Book Antiqua" w:cs="Arial"/>
                <w:b/>
                <w:bCs/>
                <w:szCs w:val="22"/>
                <w:lang w:eastAsia="en-IN"/>
              </w:rPr>
              <w:t>Price_schedule-rev01</w:t>
            </w:r>
            <w:r w:rsidRPr="008A635A">
              <w:rPr>
                <w:rFonts w:ascii="Book Antiqua" w:eastAsiaTheme="minorHAnsi" w:hAnsi="Book Antiqua" w:cs="Arial"/>
                <w:szCs w:val="22"/>
                <w:lang w:eastAsia="en-IN"/>
              </w:rPr>
              <w:t>’ for bid preparation/submission. It may be noted that while submitting the bid, Bidders are required to change the excel file name from ‘</w:t>
            </w:r>
            <w:r w:rsidRPr="008A635A">
              <w:rPr>
                <w:rFonts w:ascii="Book Antiqua" w:eastAsiaTheme="minorHAnsi" w:hAnsi="Book Antiqua" w:cs="Arial"/>
                <w:b/>
                <w:bCs/>
                <w:szCs w:val="22"/>
                <w:lang w:eastAsia="en-IN"/>
              </w:rPr>
              <w:t>Price_schedule-rev01</w:t>
            </w:r>
            <w:r w:rsidRPr="008A635A">
              <w:rPr>
                <w:rFonts w:ascii="Book Antiqua" w:eastAsiaTheme="minorHAnsi" w:hAnsi="Book Antiqua" w:cs="Arial"/>
                <w:szCs w:val="22"/>
                <w:lang w:eastAsia="en-IN"/>
              </w:rPr>
              <w:t>’ to ‘</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 As per the provisions of the portal, it is mandatory to upload excel file with titled ‘</w:t>
            </w:r>
            <w:proofErr w:type="spellStart"/>
            <w:r w:rsidRPr="008A635A">
              <w:rPr>
                <w:rFonts w:ascii="Book Antiqua" w:eastAsiaTheme="minorHAnsi" w:hAnsi="Book Antiqua" w:cs="Arial"/>
                <w:b/>
                <w:bCs/>
                <w:szCs w:val="22"/>
                <w:lang w:eastAsia="en-IN"/>
              </w:rPr>
              <w:t>Price_schedule</w:t>
            </w:r>
            <w:proofErr w:type="spellEnd"/>
            <w:r w:rsidRPr="008A635A">
              <w:rPr>
                <w:rFonts w:ascii="Book Antiqua" w:eastAsiaTheme="minorHAnsi" w:hAnsi="Book Antiqua" w:cs="Arial"/>
                <w:szCs w:val="22"/>
                <w:lang w:eastAsia="en-IN"/>
              </w:rPr>
              <w:t xml:space="preserve">’ (Bidders may refer user manuals at the portal </w:t>
            </w:r>
            <w:hyperlink r:id="rId11" w:history="1">
              <w:r w:rsidRPr="008A635A">
                <w:rPr>
                  <w:rStyle w:val="Hyperlink"/>
                  <w:rFonts w:ascii="Book Antiqua" w:eastAsiaTheme="minorHAnsi" w:hAnsi="Book Antiqua" w:cs="Arial"/>
                  <w:szCs w:val="22"/>
                  <w:lang w:eastAsia="en-IN"/>
                </w:rPr>
                <w:t>https://etender.powergrid.in</w:t>
              </w:r>
            </w:hyperlink>
            <w:r w:rsidRPr="008A635A">
              <w:rPr>
                <w:rFonts w:ascii="Book Antiqua" w:eastAsiaTheme="minorHAnsi" w:hAnsi="Book Antiqua" w:cs="Arial"/>
                <w:szCs w:val="22"/>
                <w:lang w:eastAsia="en-IN"/>
              </w:rPr>
              <w:t xml:space="preserve"> regarding submission of bid).</w:t>
            </w:r>
          </w:p>
          <w:p w14:paraId="16314780" w14:textId="77777777" w:rsidR="00302286" w:rsidRDefault="00302286" w:rsidP="00302286">
            <w:pPr>
              <w:spacing w:after="0" w:line="240" w:lineRule="auto"/>
              <w:jc w:val="both"/>
              <w:rPr>
                <w:rFonts w:ascii="Book Antiqua" w:eastAsiaTheme="minorHAnsi" w:hAnsi="Book Antiqua" w:cs="Arial"/>
                <w:szCs w:val="22"/>
                <w:lang w:eastAsia="en-IN"/>
              </w:rPr>
            </w:pPr>
          </w:p>
          <w:p w14:paraId="33F72A1D" w14:textId="77777777" w:rsidR="007D1B6F" w:rsidRPr="008A635A" w:rsidRDefault="007D1B6F" w:rsidP="00302286">
            <w:pPr>
              <w:spacing w:after="0" w:line="240" w:lineRule="auto"/>
              <w:jc w:val="both"/>
              <w:rPr>
                <w:rFonts w:ascii="Book Antiqua" w:eastAsiaTheme="minorHAnsi" w:hAnsi="Book Antiqua" w:cs="Arial"/>
                <w:szCs w:val="22"/>
                <w:lang w:eastAsia="en-IN"/>
              </w:rPr>
            </w:pPr>
          </w:p>
        </w:tc>
      </w:tr>
    </w:tbl>
    <w:p w14:paraId="1DE05229" w14:textId="77777777" w:rsidR="00FF5631" w:rsidRDefault="00FF5631" w:rsidP="007638B1">
      <w:pPr>
        <w:spacing w:after="0" w:line="240" w:lineRule="auto"/>
        <w:contextualSpacing/>
        <w:rPr>
          <w:rFonts w:ascii="Book Antiqua" w:hAnsi="Book Antiqua"/>
          <w:szCs w:val="22"/>
        </w:rPr>
      </w:pPr>
    </w:p>
    <w:p w14:paraId="0AC9A0F7" w14:textId="77777777" w:rsidR="00954964" w:rsidRDefault="00954964" w:rsidP="007638B1">
      <w:pPr>
        <w:spacing w:after="0" w:line="240" w:lineRule="auto"/>
        <w:contextualSpacing/>
        <w:rPr>
          <w:rFonts w:ascii="Book Antiqua" w:hAnsi="Book Antiqua"/>
          <w:szCs w:val="22"/>
        </w:rPr>
      </w:pPr>
    </w:p>
    <w:p w14:paraId="4CB291FF" w14:textId="77777777" w:rsidR="00954964" w:rsidRDefault="00954964" w:rsidP="007638B1">
      <w:pPr>
        <w:spacing w:after="0" w:line="240" w:lineRule="auto"/>
        <w:contextualSpacing/>
        <w:rPr>
          <w:rFonts w:ascii="Book Antiqua" w:hAnsi="Book Antiqua"/>
          <w:szCs w:val="22"/>
        </w:rPr>
      </w:pPr>
    </w:p>
    <w:p w14:paraId="4B9216E8" w14:textId="77777777" w:rsidR="00954964" w:rsidRDefault="00954964" w:rsidP="007638B1">
      <w:pPr>
        <w:spacing w:after="0" w:line="240" w:lineRule="auto"/>
        <w:contextualSpacing/>
        <w:rPr>
          <w:rFonts w:ascii="Book Antiqua" w:hAnsi="Book Antiqua"/>
          <w:szCs w:val="22"/>
        </w:rPr>
      </w:pPr>
    </w:p>
    <w:p w14:paraId="29D0FFC2" w14:textId="77777777" w:rsidR="00954964" w:rsidRDefault="00954964" w:rsidP="007638B1">
      <w:pPr>
        <w:spacing w:after="0" w:line="240" w:lineRule="auto"/>
        <w:contextualSpacing/>
        <w:rPr>
          <w:rFonts w:ascii="Book Antiqua" w:hAnsi="Book Antiqua"/>
          <w:szCs w:val="22"/>
        </w:rPr>
      </w:pPr>
    </w:p>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170"/>
        <w:gridCol w:w="6433"/>
        <w:gridCol w:w="6521"/>
      </w:tblGrid>
      <w:tr w:rsidR="008E70BA" w:rsidRPr="008E70BA" w14:paraId="787A79CA" w14:textId="77777777" w:rsidTr="00BC37D9">
        <w:trPr>
          <w:tblHeader/>
        </w:trPr>
        <w:tc>
          <w:tcPr>
            <w:tcW w:w="619" w:type="dxa"/>
          </w:tcPr>
          <w:p w14:paraId="38549052" w14:textId="77777777" w:rsidR="008E70BA" w:rsidRPr="008E70BA" w:rsidRDefault="008E70BA" w:rsidP="008E70BA">
            <w:pPr>
              <w:pStyle w:val="Default"/>
              <w:contextualSpacing/>
              <w:jc w:val="center"/>
              <w:rPr>
                <w:b/>
                <w:bCs/>
                <w:sz w:val="22"/>
                <w:szCs w:val="22"/>
              </w:rPr>
            </w:pPr>
            <w:r w:rsidRPr="008E70BA">
              <w:rPr>
                <w:b/>
                <w:bCs/>
                <w:sz w:val="22"/>
                <w:szCs w:val="22"/>
              </w:rPr>
              <w:lastRenderedPageBreak/>
              <w:t>Sl.</w:t>
            </w:r>
          </w:p>
          <w:p w14:paraId="74AB38A5" w14:textId="1F316F96" w:rsidR="008E70BA" w:rsidRPr="008E70BA" w:rsidRDefault="008E70BA" w:rsidP="008E70BA">
            <w:pPr>
              <w:spacing w:after="0" w:line="240" w:lineRule="auto"/>
              <w:contextualSpacing/>
              <w:jc w:val="center"/>
              <w:rPr>
                <w:rFonts w:ascii="Book Antiqua" w:hAnsi="Book Antiqua"/>
                <w:b/>
                <w:bCs/>
                <w:szCs w:val="22"/>
              </w:rPr>
            </w:pPr>
            <w:r w:rsidRPr="008E70BA">
              <w:rPr>
                <w:rFonts w:ascii="Book Antiqua" w:hAnsi="Book Antiqua"/>
                <w:b/>
                <w:bCs/>
                <w:szCs w:val="22"/>
              </w:rPr>
              <w:t>No</w:t>
            </w:r>
          </w:p>
        </w:tc>
        <w:tc>
          <w:tcPr>
            <w:tcW w:w="1170" w:type="dxa"/>
          </w:tcPr>
          <w:p w14:paraId="67A90F12" w14:textId="7D4ADD2F" w:rsidR="008E70BA" w:rsidRPr="008E70BA" w:rsidRDefault="008E70BA" w:rsidP="008E70BA">
            <w:pPr>
              <w:spacing w:after="0" w:line="240" w:lineRule="auto"/>
              <w:contextualSpacing/>
              <w:jc w:val="center"/>
              <w:rPr>
                <w:rFonts w:ascii="Book Antiqua" w:hAnsi="Book Antiqua"/>
                <w:b/>
                <w:bCs/>
                <w:szCs w:val="22"/>
              </w:rPr>
            </w:pPr>
            <w:r w:rsidRPr="008E70BA">
              <w:rPr>
                <w:rFonts w:ascii="Book Antiqua" w:hAnsi="Book Antiqua"/>
                <w:b/>
                <w:bCs/>
                <w:szCs w:val="22"/>
              </w:rPr>
              <w:t>Clause Ref. No.</w:t>
            </w:r>
          </w:p>
        </w:tc>
        <w:tc>
          <w:tcPr>
            <w:tcW w:w="6433" w:type="dxa"/>
          </w:tcPr>
          <w:p w14:paraId="5BB40C90" w14:textId="73EC0E5C" w:rsidR="008E70BA" w:rsidRPr="008E70BA" w:rsidRDefault="008E70BA" w:rsidP="008E70BA">
            <w:pPr>
              <w:spacing w:after="0" w:line="240" w:lineRule="auto"/>
              <w:contextualSpacing/>
              <w:jc w:val="center"/>
              <w:rPr>
                <w:rFonts w:ascii="Book Antiqua" w:hAnsi="Book Antiqua"/>
                <w:b/>
                <w:bCs/>
                <w:szCs w:val="22"/>
              </w:rPr>
            </w:pPr>
            <w:r w:rsidRPr="008E70BA">
              <w:rPr>
                <w:rFonts w:ascii="Book Antiqua" w:hAnsi="Book Antiqua"/>
                <w:b/>
                <w:bCs/>
                <w:szCs w:val="22"/>
              </w:rPr>
              <w:t>Existing Provisions of the Bidding Documents</w:t>
            </w:r>
          </w:p>
        </w:tc>
        <w:tc>
          <w:tcPr>
            <w:tcW w:w="6521" w:type="dxa"/>
          </w:tcPr>
          <w:p w14:paraId="2552E727" w14:textId="2A6B6E8F" w:rsidR="008E70BA" w:rsidRPr="008E70BA" w:rsidRDefault="008E70BA" w:rsidP="008E70BA">
            <w:pPr>
              <w:spacing w:after="0" w:line="240" w:lineRule="auto"/>
              <w:contextualSpacing/>
              <w:jc w:val="center"/>
              <w:rPr>
                <w:rFonts w:ascii="Book Antiqua" w:hAnsi="Book Antiqua"/>
                <w:b/>
                <w:bCs/>
                <w:szCs w:val="22"/>
              </w:rPr>
            </w:pPr>
            <w:r w:rsidRPr="008E70BA">
              <w:rPr>
                <w:rFonts w:ascii="Book Antiqua" w:hAnsi="Book Antiqua"/>
                <w:b/>
                <w:bCs/>
                <w:szCs w:val="22"/>
              </w:rPr>
              <w:t>Amended as</w:t>
            </w:r>
          </w:p>
        </w:tc>
      </w:tr>
      <w:tr w:rsidR="00954964" w:rsidRPr="008E70BA" w14:paraId="2D3BE4D5" w14:textId="77777777" w:rsidTr="00BC37D9">
        <w:tc>
          <w:tcPr>
            <w:tcW w:w="14743" w:type="dxa"/>
            <w:gridSpan w:val="4"/>
          </w:tcPr>
          <w:p w14:paraId="0D9F242F" w14:textId="77777777" w:rsidR="00954964" w:rsidRPr="008E70BA" w:rsidRDefault="00954964" w:rsidP="008E70BA">
            <w:pPr>
              <w:tabs>
                <w:tab w:val="left" w:pos="5085"/>
              </w:tabs>
              <w:spacing w:after="0" w:line="240" w:lineRule="auto"/>
              <w:contextualSpacing/>
              <w:jc w:val="both"/>
              <w:rPr>
                <w:rFonts w:ascii="Book Antiqua" w:hAnsi="Book Antiqua"/>
                <w:b/>
                <w:bCs/>
                <w:szCs w:val="22"/>
              </w:rPr>
            </w:pPr>
            <w:r w:rsidRPr="008E70BA">
              <w:rPr>
                <w:rFonts w:ascii="Book Antiqua" w:hAnsi="Book Antiqua"/>
                <w:b/>
                <w:bCs/>
                <w:szCs w:val="22"/>
              </w:rPr>
              <w:t>ITB 2: Eligible Bidders</w:t>
            </w:r>
            <w:r w:rsidRPr="008E70BA">
              <w:rPr>
                <w:rFonts w:ascii="Book Antiqua" w:hAnsi="Book Antiqua"/>
                <w:b/>
                <w:bCs/>
                <w:szCs w:val="22"/>
              </w:rPr>
              <w:tab/>
            </w:r>
          </w:p>
        </w:tc>
      </w:tr>
      <w:tr w:rsidR="00954964" w:rsidRPr="008E70BA" w14:paraId="38F9BDEB" w14:textId="77777777" w:rsidTr="00BC37D9">
        <w:tc>
          <w:tcPr>
            <w:tcW w:w="619" w:type="dxa"/>
          </w:tcPr>
          <w:p w14:paraId="6DC69D56"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778EE3E6"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ITB 2.1</w:t>
            </w:r>
          </w:p>
        </w:tc>
        <w:tc>
          <w:tcPr>
            <w:tcW w:w="6433" w:type="dxa"/>
          </w:tcPr>
          <w:p w14:paraId="3FC9F1E8"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w:t>
            </w:r>
          </w:p>
          <w:p w14:paraId="415214CB"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w:t>
            </w:r>
          </w:p>
          <w:p w14:paraId="04F47C7A"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cs="Segoe UI"/>
                <w:color w:val="000000"/>
                <w:sz w:val="22"/>
                <w:szCs w:val="22"/>
              </w:rPr>
            </w:pPr>
            <w:r w:rsidRPr="008E70B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8E70BA">
              <w:rPr>
                <w:rStyle w:val="eop"/>
                <w:rFonts w:ascii="Book Antiqua" w:hAnsi="Book Antiqua" w:cs="Segoe UI"/>
                <w:color w:val="000000"/>
                <w:sz w:val="22"/>
                <w:szCs w:val="22"/>
              </w:rPr>
              <w:t> </w:t>
            </w:r>
          </w:p>
          <w:tbl>
            <w:tblPr>
              <w:tblW w:w="608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96"/>
              <w:gridCol w:w="2160"/>
            </w:tblGrid>
            <w:tr w:rsidR="00954964" w:rsidRPr="008E70BA" w14:paraId="1520C2AA"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25807CC"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Sr. No.</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762FEEC7"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Event </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27E8480C"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Period for which bid(s) shall be considered as non-responsive/ not eligible</w:t>
                  </w:r>
                  <w:r w:rsidRPr="008E70BA">
                    <w:rPr>
                      <w:rStyle w:val="eop"/>
                      <w:rFonts w:ascii="Book Antiqua" w:hAnsi="Book Antiqua"/>
                      <w:sz w:val="22"/>
                      <w:szCs w:val="22"/>
                    </w:rPr>
                    <w:t> </w:t>
                  </w:r>
                </w:p>
              </w:tc>
            </w:tr>
            <w:tr w:rsidR="00954964" w:rsidRPr="008E70BA" w14:paraId="3E319C82"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4D8A01E"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258366C2"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Termination of Contract due to Contractor’s default</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3D09DB5F"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1A803DA3"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4E0EA1"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2.</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1D940371"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Encashment of CPG due to non-performance</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5254CE6E"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163FC609"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4C94A5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3.</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7936BBCE"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Repeated failure of major Equipment while in service </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43CFCED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7E7F9AF8"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79D0144"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4.</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4D4657CF"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Substantial portion of works (more than 50% of the Contract*) is sub-contracted, under an existing Contract</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1EA36C54"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6092568D"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0690EB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5.</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596718D6"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6330C214"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0100B7B8"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90F3E87"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6.</w:t>
                  </w:r>
                  <w:r w:rsidRPr="008E70BA">
                    <w:rPr>
                      <w:rStyle w:val="eop"/>
                      <w:rFonts w:ascii="Book Antiqua" w:hAnsi="Book Antiqua"/>
                      <w:sz w:val="22"/>
                      <w:szCs w:val="22"/>
                    </w:rPr>
                    <w:t> </w:t>
                  </w:r>
                </w:p>
              </w:tc>
              <w:tc>
                <w:tcPr>
                  <w:tcW w:w="3296" w:type="dxa"/>
                  <w:tcBorders>
                    <w:top w:val="single" w:sz="6" w:space="0" w:color="auto"/>
                    <w:left w:val="single" w:sz="6" w:space="0" w:color="auto"/>
                    <w:bottom w:val="single" w:sz="6" w:space="0" w:color="auto"/>
                    <w:right w:val="single" w:sz="6" w:space="0" w:color="auto"/>
                  </w:tcBorders>
                  <w:shd w:val="clear" w:color="auto" w:fill="auto"/>
                  <w:hideMark/>
                </w:tcPr>
                <w:p w14:paraId="08DEC30C"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 xml:space="preserve">Firm has been referred to NCLT under Insolvency &amp; Bankruptcy </w:t>
                  </w:r>
                  <w:r w:rsidRPr="008E70BA">
                    <w:rPr>
                      <w:rStyle w:val="normaltextrun"/>
                      <w:rFonts w:ascii="Book Antiqua" w:hAnsi="Book Antiqua"/>
                      <w:i/>
                      <w:iCs/>
                      <w:sz w:val="22"/>
                      <w:szCs w:val="22"/>
                      <w:lang w:val="en-US"/>
                    </w:rPr>
                    <w:lastRenderedPageBreak/>
                    <w:t>Code (IRP has been appointed or Liquidation proceedings have been initiated under IBC)</w:t>
                  </w:r>
                  <w:r w:rsidRPr="008E70BA">
                    <w:rPr>
                      <w:rStyle w:val="eop"/>
                      <w:rFonts w:ascii="Book Antiqua" w:hAnsi="Book Antiqua"/>
                      <w:sz w:val="22"/>
                      <w:szCs w:val="22"/>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64ED5C74"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lastRenderedPageBreak/>
                    <w:t>Till the firm comes out of Resolution process</w:t>
                  </w:r>
                  <w:r w:rsidRPr="008E70BA">
                    <w:rPr>
                      <w:rStyle w:val="eop"/>
                      <w:rFonts w:ascii="Book Antiqua" w:hAnsi="Book Antiqua"/>
                      <w:sz w:val="22"/>
                      <w:szCs w:val="22"/>
                    </w:rPr>
                    <w:t> </w:t>
                  </w:r>
                </w:p>
              </w:tc>
            </w:tr>
          </w:tbl>
          <w:p w14:paraId="1394BEB3" w14:textId="77777777" w:rsidR="00954964" w:rsidRPr="008E70BA" w:rsidRDefault="00954964" w:rsidP="008E70BA">
            <w:pPr>
              <w:pStyle w:val="paragraph"/>
              <w:spacing w:before="0" w:beforeAutospacing="0" w:after="0" w:afterAutospacing="0"/>
              <w:ind w:right="30"/>
              <w:contextualSpacing/>
              <w:jc w:val="both"/>
              <w:textAlignment w:val="baseline"/>
              <w:rPr>
                <w:rFonts w:ascii="Book Antiqua" w:hAnsi="Book Antiqua" w:cs="Segoe UI"/>
                <w:sz w:val="22"/>
                <w:szCs w:val="22"/>
              </w:rPr>
            </w:pPr>
            <w:r w:rsidRPr="008E70BA">
              <w:rPr>
                <w:rStyle w:val="eop"/>
                <w:rFonts w:ascii="Book Antiqua" w:hAnsi="Book Antiqua" w:cs="Segoe UI"/>
                <w:sz w:val="22"/>
                <w:szCs w:val="22"/>
              </w:rPr>
              <w:t> </w:t>
            </w:r>
          </w:p>
          <w:p w14:paraId="4C649CFD" w14:textId="77777777" w:rsidR="00954964" w:rsidRPr="008E70BA" w:rsidRDefault="00954964" w:rsidP="008E70BA">
            <w:pPr>
              <w:pStyle w:val="paragraph"/>
              <w:spacing w:before="0" w:beforeAutospacing="0" w:after="0" w:afterAutospacing="0"/>
              <w:ind w:right="30"/>
              <w:contextualSpacing/>
              <w:jc w:val="both"/>
              <w:textAlignment w:val="baseline"/>
              <w:rPr>
                <w:rFonts w:ascii="Book Antiqua" w:hAnsi="Book Antiqua" w:cs="Segoe UI"/>
                <w:sz w:val="22"/>
                <w:szCs w:val="22"/>
              </w:rPr>
            </w:pPr>
            <w:r w:rsidRPr="008E70BA">
              <w:rPr>
                <w:rStyle w:val="normaltextrun"/>
                <w:rFonts w:ascii="Book Antiqua" w:hAnsi="Book Antiqua" w:cs="Segoe UI"/>
                <w:b/>
                <w:bCs/>
                <w:i/>
                <w:iCs/>
                <w:sz w:val="22"/>
                <w:szCs w:val="22"/>
                <w:lang w:val="en-US"/>
              </w:rPr>
              <w:t>*</w:t>
            </w:r>
            <w:proofErr w:type="gramStart"/>
            <w:r w:rsidRPr="008E70BA">
              <w:rPr>
                <w:rStyle w:val="normaltextrun"/>
                <w:rFonts w:ascii="Book Antiqua" w:hAnsi="Book Antiqua" w:cs="Segoe UI"/>
                <w:i/>
                <w:iCs/>
                <w:sz w:val="22"/>
                <w:szCs w:val="22"/>
                <w:lang w:val="en-US"/>
              </w:rPr>
              <w:t>For the purpose of</w:t>
            </w:r>
            <w:proofErr w:type="gramEnd"/>
            <w:r w:rsidRPr="008E70BA">
              <w:rPr>
                <w:rStyle w:val="normaltextrun"/>
                <w:rFonts w:ascii="Book Antiqua" w:hAnsi="Book Antiqua" w:cs="Segoe UI"/>
                <w:i/>
                <w:iCs/>
                <w:sz w:val="22"/>
                <w:szCs w:val="22"/>
                <w:lang w:val="en-US"/>
              </w:rPr>
              <w:t xml:space="preserve"> working out 50% of the Contract, following shall be taken into account:</w:t>
            </w:r>
            <w:r w:rsidRPr="008E70BA">
              <w:rPr>
                <w:rStyle w:val="eop"/>
                <w:rFonts w:ascii="Book Antiqua" w:hAnsi="Book Antiqua" w:cs="Segoe UI"/>
                <w:sz w:val="22"/>
                <w:szCs w:val="22"/>
              </w:rPr>
              <w:t> </w:t>
            </w:r>
          </w:p>
          <w:p w14:paraId="4AE77196" w14:textId="77777777" w:rsidR="00954964" w:rsidRPr="008E70BA" w:rsidRDefault="00954964" w:rsidP="008E70BA">
            <w:pPr>
              <w:pStyle w:val="paragraph"/>
              <w:spacing w:before="0" w:beforeAutospacing="0" w:after="0" w:afterAutospacing="0"/>
              <w:ind w:right="30"/>
              <w:contextualSpacing/>
              <w:jc w:val="both"/>
              <w:textAlignment w:val="baseline"/>
              <w:rPr>
                <w:rFonts w:ascii="Book Antiqua" w:hAnsi="Book Antiqua" w:cs="Segoe UI"/>
                <w:sz w:val="22"/>
                <w:szCs w:val="22"/>
              </w:rPr>
            </w:pPr>
            <w:r w:rsidRPr="008E70BA">
              <w:rPr>
                <w:rStyle w:val="eop"/>
                <w:rFonts w:ascii="Book Antiqua" w:hAnsi="Book Antiqua" w:cs="Segoe UI"/>
                <w:sz w:val="22"/>
                <w:szCs w:val="22"/>
              </w:rPr>
              <w:t> </w:t>
            </w:r>
          </w:p>
          <w:p w14:paraId="2BFD5738" w14:textId="77777777" w:rsidR="00954964" w:rsidRPr="008E70BA" w:rsidRDefault="00954964" w:rsidP="008E70BA">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8E70BA">
              <w:rPr>
                <w:rStyle w:val="normaltextrun"/>
                <w:rFonts w:ascii="Book Antiqua" w:hAnsi="Book Antiqua" w:cs="Segoe UI"/>
                <w:i/>
                <w:iCs/>
                <w:sz w:val="22"/>
                <w:szCs w:val="22"/>
                <w:lang w:val="en-US"/>
              </w:rPr>
              <w:t>(a)</w:t>
            </w:r>
            <w:r w:rsidRPr="008E70BA">
              <w:rPr>
                <w:rStyle w:val="tabchar"/>
                <w:rFonts w:ascii="Book Antiqua" w:hAnsi="Book Antiqua" w:cs="Calibri"/>
                <w:sz w:val="22"/>
                <w:szCs w:val="22"/>
              </w:rPr>
              <w:tab/>
            </w:r>
            <w:r w:rsidRPr="008E70BA">
              <w:rPr>
                <w:rStyle w:val="normaltextrun"/>
                <w:rFonts w:ascii="Book Antiqua" w:hAnsi="Book Antiqua" w:cs="Segoe UI"/>
                <w:i/>
                <w:iCs/>
                <w:sz w:val="22"/>
                <w:szCs w:val="22"/>
                <w:lang w:val="en-US"/>
              </w:rPr>
              <w:t>Scope of the contract which is permissible to be sub-contracted as per bidding documents, shall be excluded. </w:t>
            </w:r>
            <w:r w:rsidRPr="008E70BA">
              <w:rPr>
                <w:rStyle w:val="eop"/>
                <w:rFonts w:ascii="Book Antiqua" w:hAnsi="Book Antiqua" w:cs="Segoe UI"/>
                <w:sz w:val="22"/>
                <w:szCs w:val="22"/>
              </w:rPr>
              <w:t> </w:t>
            </w:r>
          </w:p>
          <w:p w14:paraId="3107BD03" w14:textId="77777777" w:rsidR="00954964" w:rsidRPr="008E70BA" w:rsidRDefault="00954964" w:rsidP="008E70BA">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8E70BA">
              <w:rPr>
                <w:rStyle w:val="eop"/>
                <w:rFonts w:ascii="Book Antiqua" w:hAnsi="Book Antiqua" w:cs="Segoe UI"/>
                <w:sz w:val="22"/>
                <w:szCs w:val="22"/>
              </w:rPr>
              <w:t> </w:t>
            </w:r>
          </w:p>
          <w:p w14:paraId="10EAE260" w14:textId="77777777" w:rsidR="00954964" w:rsidRPr="008E70BA" w:rsidRDefault="00954964" w:rsidP="008E70BA">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8E70BA">
              <w:rPr>
                <w:rStyle w:val="normaltextrun"/>
                <w:rFonts w:ascii="Book Antiqua" w:hAnsi="Book Antiqua" w:cs="Segoe UI"/>
                <w:i/>
                <w:iCs/>
                <w:sz w:val="22"/>
                <w:szCs w:val="22"/>
                <w:lang w:val="en-US"/>
              </w:rPr>
              <w:t>(b)</w:t>
            </w:r>
            <w:r w:rsidRPr="008E70BA">
              <w:rPr>
                <w:rStyle w:val="tabchar"/>
                <w:rFonts w:ascii="Book Antiqua" w:hAnsi="Book Antiqua" w:cs="Calibri"/>
                <w:sz w:val="22"/>
                <w:szCs w:val="22"/>
              </w:rPr>
              <w:tab/>
            </w:r>
            <w:r w:rsidRPr="008E70BA">
              <w:rPr>
                <w:rStyle w:val="normaltextrun"/>
                <w:rFonts w:ascii="Book Antiqua" w:hAnsi="Book Antiqua" w:cs="Segoe UI"/>
                <w:i/>
                <w:iCs/>
                <w:sz w:val="22"/>
                <w:szCs w:val="22"/>
                <w:lang w:val="en-US"/>
              </w:rPr>
              <w:t>Scope of the Contract which primarily relates to the Qualification Requirement (QR) of the bidder. </w:t>
            </w:r>
            <w:r w:rsidRPr="008E70BA">
              <w:rPr>
                <w:rStyle w:val="eop"/>
                <w:rFonts w:ascii="Book Antiqua" w:hAnsi="Book Antiqua" w:cs="Segoe UI"/>
                <w:sz w:val="22"/>
                <w:szCs w:val="22"/>
              </w:rPr>
              <w:t> </w:t>
            </w:r>
          </w:p>
          <w:p w14:paraId="1DFB3EE4"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cs="Segoe UI"/>
                <w:color w:val="000000"/>
                <w:sz w:val="22"/>
                <w:szCs w:val="22"/>
              </w:rPr>
            </w:pPr>
            <w:r w:rsidRPr="008E70BA">
              <w:rPr>
                <w:rStyle w:val="eop"/>
                <w:rFonts w:ascii="Book Antiqua" w:hAnsi="Book Antiqua" w:cs="Segoe UI"/>
                <w:color w:val="000000"/>
                <w:sz w:val="22"/>
                <w:szCs w:val="22"/>
              </w:rPr>
              <w:t> </w:t>
            </w:r>
          </w:p>
          <w:p w14:paraId="4AA86547"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cs="Segoe UI"/>
                <w:sz w:val="22"/>
                <w:szCs w:val="22"/>
              </w:rPr>
            </w:pPr>
            <w:r w:rsidRPr="008E70BA">
              <w:rPr>
                <w:rStyle w:val="normaltextrun"/>
                <w:rFonts w:ascii="Book Antiqua" w:hAnsi="Book Antiqua" w:cs="Segoe UI"/>
                <w:sz w:val="22"/>
                <w:szCs w:val="22"/>
                <w:lang w:val="en-US"/>
              </w:rPr>
              <w:t xml:space="preserve">The Employer shall be the sole judge in this regard and the Employer’s interpretation </w:t>
            </w:r>
            <w:proofErr w:type="gramStart"/>
            <w:r w:rsidRPr="008E70BA">
              <w:rPr>
                <w:rStyle w:val="normaltextrun"/>
                <w:rFonts w:ascii="Book Antiqua" w:hAnsi="Book Antiqua" w:cs="Segoe UI"/>
                <w:sz w:val="22"/>
                <w:szCs w:val="22"/>
                <w:lang w:val="en-US"/>
              </w:rPr>
              <w:t>on</w:t>
            </w:r>
            <w:proofErr w:type="gramEnd"/>
            <w:r w:rsidRPr="008E70BA">
              <w:rPr>
                <w:rStyle w:val="normaltextrun"/>
                <w:rFonts w:ascii="Book Antiqua" w:hAnsi="Book Antiqua" w:cs="Segoe UI"/>
                <w:sz w:val="22"/>
                <w:szCs w:val="22"/>
                <w:lang w:val="en-US"/>
              </w:rPr>
              <w:t xml:space="preserve"> the aforesaid event(s) shall be final and binding.</w:t>
            </w:r>
            <w:r w:rsidRPr="008E70BA">
              <w:rPr>
                <w:rStyle w:val="eop"/>
                <w:rFonts w:ascii="Book Antiqua" w:hAnsi="Book Antiqua" w:cs="Segoe UI"/>
                <w:sz w:val="22"/>
                <w:szCs w:val="22"/>
              </w:rPr>
              <w:t> </w:t>
            </w:r>
          </w:p>
          <w:p w14:paraId="39423454" w14:textId="77777777" w:rsidR="00954964" w:rsidRPr="008E70BA" w:rsidRDefault="00954964" w:rsidP="008E70BA">
            <w:pPr>
              <w:spacing w:after="0" w:line="240" w:lineRule="auto"/>
              <w:contextualSpacing/>
              <w:jc w:val="both"/>
              <w:rPr>
                <w:rFonts w:ascii="Book Antiqua" w:hAnsi="Book Antiqua"/>
                <w:b/>
                <w:bCs/>
                <w:szCs w:val="22"/>
              </w:rPr>
            </w:pPr>
          </w:p>
        </w:tc>
        <w:tc>
          <w:tcPr>
            <w:tcW w:w="6521" w:type="dxa"/>
          </w:tcPr>
          <w:p w14:paraId="3BDE44B2"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w:t>
            </w:r>
          </w:p>
          <w:p w14:paraId="58FE33C2"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w:t>
            </w:r>
          </w:p>
          <w:p w14:paraId="2B14842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cs="Segoe UI"/>
                <w:color w:val="000000"/>
                <w:sz w:val="22"/>
                <w:szCs w:val="22"/>
              </w:rPr>
            </w:pPr>
            <w:r w:rsidRPr="008E70B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8E70BA">
              <w:rPr>
                <w:rStyle w:val="eop"/>
                <w:rFonts w:ascii="Book Antiqua" w:hAnsi="Book Antiqua" w:cs="Segoe UI"/>
                <w:color w:val="000000"/>
                <w:sz w:val="22"/>
                <w:szCs w:val="22"/>
              </w:rPr>
              <w:t> </w:t>
            </w:r>
          </w:p>
          <w:tbl>
            <w:tblPr>
              <w:tblW w:w="614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620"/>
              <w:gridCol w:w="1890"/>
            </w:tblGrid>
            <w:tr w:rsidR="00954964" w:rsidRPr="008E70BA" w14:paraId="046954DB"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D1F7F00"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Sr. No.</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4C57F5DF"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Event </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658041C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Period for which bid(s) shall be considered as non-responsive/ not eligible</w:t>
                  </w:r>
                  <w:r w:rsidRPr="008E70BA">
                    <w:rPr>
                      <w:rStyle w:val="eop"/>
                      <w:rFonts w:ascii="Book Antiqua" w:hAnsi="Book Antiqua"/>
                      <w:sz w:val="22"/>
                      <w:szCs w:val="22"/>
                    </w:rPr>
                    <w:t> </w:t>
                  </w:r>
                </w:p>
              </w:tc>
            </w:tr>
            <w:tr w:rsidR="00954964" w:rsidRPr="008E70BA" w14:paraId="17029AE1"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7E900F1"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20D5FDE9"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Termination</w:t>
                  </w:r>
                  <w:r w:rsidRPr="008E70BA">
                    <w:rPr>
                      <w:rStyle w:val="normaltextrun"/>
                      <w:rFonts w:ascii="Book Antiqua" w:hAnsi="Book Antiqua"/>
                      <w:b/>
                      <w:bCs/>
                      <w:i/>
                      <w:iCs/>
                      <w:sz w:val="22"/>
                      <w:szCs w:val="22"/>
                      <w:vertAlign w:val="superscript"/>
                      <w:lang w:val="en-US"/>
                    </w:rPr>
                    <w:t>#</w:t>
                  </w:r>
                  <w:r w:rsidRPr="008E70BA">
                    <w:rPr>
                      <w:rStyle w:val="normaltextrun"/>
                      <w:rFonts w:ascii="Book Antiqua" w:hAnsi="Book Antiqua"/>
                      <w:i/>
                      <w:iCs/>
                      <w:sz w:val="22"/>
                      <w:szCs w:val="22"/>
                      <w:lang w:val="en-US"/>
                    </w:rPr>
                    <w:t xml:space="preserve"> of Contract due to Contractor’s default</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4C7A9DC0"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44BABE73"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9FC7231"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2.</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44B5B471"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Encashment of CPG due to non-performance</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09D82972"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200CEE64"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B2918EB"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3.</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02ADD2BB"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Repeated failure of major Equipment while in service </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6179FDD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37251063"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B223A69"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4.</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5B279DF1"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Substantial portion of works (more than 50% of the Contract*) is sub-contracted, under an existing Contract</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19E3118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743E9B28"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3F2685A"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5.</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259A1BFD"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243083D7"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1 year</w:t>
                  </w:r>
                  <w:r w:rsidRPr="008E70BA">
                    <w:rPr>
                      <w:rStyle w:val="eop"/>
                      <w:rFonts w:ascii="Book Antiqua" w:hAnsi="Book Antiqua"/>
                      <w:sz w:val="22"/>
                      <w:szCs w:val="22"/>
                    </w:rPr>
                    <w:t> </w:t>
                  </w:r>
                </w:p>
              </w:tc>
            </w:tr>
            <w:tr w:rsidR="00954964" w:rsidRPr="008E70BA" w14:paraId="1DA7A228" w14:textId="77777777" w:rsidTr="00BC37D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0D33562"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6.</w:t>
                  </w:r>
                  <w:r w:rsidRPr="008E70BA">
                    <w:rPr>
                      <w:rStyle w:val="eop"/>
                      <w:rFonts w:ascii="Book Antiqua" w:hAnsi="Book Antiqua"/>
                      <w:sz w:val="22"/>
                      <w:szCs w:val="22"/>
                    </w:rPr>
                    <w:t> </w:t>
                  </w:r>
                </w:p>
              </w:tc>
              <w:tc>
                <w:tcPr>
                  <w:tcW w:w="3620" w:type="dxa"/>
                  <w:tcBorders>
                    <w:top w:val="single" w:sz="6" w:space="0" w:color="auto"/>
                    <w:left w:val="single" w:sz="6" w:space="0" w:color="auto"/>
                    <w:bottom w:val="single" w:sz="6" w:space="0" w:color="auto"/>
                    <w:right w:val="single" w:sz="6" w:space="0" w:color="auto"/>
                  </w:tcBorders>
                  <w:shd w:val="clear" w:color="auto" w:fill="auto"/>
                  <w:hideMark/>
                </w:tcPr>
                <w:p w14:paraId="61B3C126"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t xml:space="preserve">Firm has been referred to NCLT under Insolvency &amp; Bankruptcy Code (IRP has been appointed or Liquidation </w:t>
                  </w:r>
                  <w:r w:rsidRPr="008E70BA">
                    <w:rPr>
                      <w:rStyle w:val="normaltextrun"/>
                      <w:rFonts w:ascii="Book Antiqua" w:hAnsi="Book Antiqua"/>
                      <w:i/>
                      <w:iCs/>
                      <w:sz w:val="22"/>
                      <w:szCs w:val="22"/>
                      <w:lang w:val="en-US"/>
                    </w:rPr>
                    <w:lastRenderedPageBreak/>
                    <w:t>proceedings have been initiated under IBC)</w:t>
                  </w:r>
                  <w:r w:rsidRPr="008E70BA">
                    <w:rPr>
                      <w:rStyle w:val="eop"/>
                      <w:rFonts w:ascii="Book Antiqua" w:hAnsi="Book Antiqua"/>
                      <w:sz w:val="22"/>
                      <w:szCs w:val="22"/>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4805B2C2"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sz w:val="22"/>
                      <w:szCs w:val="22"/>
                    </w:rPr>
                  </w:pPr>
                  <w:r w:rsidRPr="008E70BA">
                    <w:rPr>
                      <w:rStyle w:val="normaltextrun"/>
                      <w:rFonts w:ascii="Book Antiqua" w:hAnsi="Book Antiqua"/>
                      <w:i/>
                      <w:iCs/>
                      <w:sz w:val="22"/>
                      <w:szCs w:val="22"/>
                      <w:lang w:val="en-US"/>
                    </w:rPr>
                    <w:lastRenderedPageBreak/>
                    <w:t>Till the firm comes out of Resolution process</w:t>
                  </w:r>
                  <w:r w:rsidRPr="008E70BA">
                    <w:rPr>
                      <w:rStyle w:val="eop"/>
                      <w:rFonts w:ascii="Book Antiqua" w:hAnsi="Book Antiqua"/>
                      <w:sz w:val="22"/>
                      <w:szCs w:val="22"/>
                    </w:rPr>
                    <w:t> </w:t>
                  </w:r>
                </w:p>
              </w:tc>
            </w:tr>
          </w:tbl>
          <w:p w14:paraId="43049EAA" w14:textId="77777777" w:rsidR="00954964" w:rsidRPr="008E70BA" w:rsidRDefault="00954964" w:rsidP="008E70BA">
            <w:pPr>
              <w:pStyle w:val="paragraph"/>
              <w:spacing w:before="0" w:beforeAutospacing="0" w:after="0" w:afterAutospacing="0"/>
              <w:ind w:right="30"/>
              <w:contextualSpacing/>
              <w:jc w:val="both"/>
              <w:textAlignment w:val="baseline"/>
              <w:rPr>
                <w:rFonts w:ascii="Book Antiqua" w:hAnsi="Book Antiqua" w:cs="Segoe UI"/>
                <w:sz w:val="22"/>
                <w:szCs w:val="22"/>
              </w:rPr>
            </w:pPr>
            <w:r w:rsidRPr="008E70BA">
              <w:rPr>
                <w:rStyle w:val="eop"/>
                <w:rFonts w:ascii="Book Antiqua" w:hAnsi="Book Antiqua" w:cs="Segoe UI"/>
                <w:sz w:val="22"/>
                <w:szCs w:val="22"/>
              </w:rPr>
              <w:t> </w:t>
            </w:r>
          </w:p>
          <w:p w14:paraId="2347BA33" w14:textId="77777777" w:rsidR="00954964" w:rsidRPr="008E70BA" w:rsidRDefault="00954964" w:rsidP="008E70BA">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r w:rsidRPr="008E70BA">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1BEF339" w14:textId="77777777" w:rsidR="00954964" w:rsidRDefault="00954964" w:rsidP="008E70BA">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r w:rsidRPr="008E70BA">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11B6ADBB" w14:textId="77777777" w:rsidR="00AB124D" w:rsidRPr="008E70BA" w:rsidRDefault="00AB124D" w:rsidP="008E70BA">
            <w:pPr>
              <w:pStyle w:val="paragraph"/>
              <w:spacing w:before="0" w:beforeAutospacing="0" w:after="0" w:afterAutospacing="0"/>
              <w:ind w:right="30"/>
              <w:contextualSpacing/>
              <w:jc w:val="both"/>
              <w:textAlignment w:val="baseline"/>
              <w:rPr>
                <w:rStyle w:val="normaltextrun"/>
                <w:rFonts w:ascii="Book Antiqua" w:hAnsi="Book Antiqua" w:cs="Segoe UI"/>
                <w:b/>
                <w:bCs/>
                <w:i/>
                <w:iCs/>
                <w:sz w:val="22"/>
                <w:szCs w:val="22"/>
                <w:lang w:val="en-US"/>
              </w:rPr>
            </w:pPr>
          </w:p>
          <w:p w14:paraId="65858A20" w14:textId="77777777" w:rsidR="00954964" w:rsidRPr="008E70BA" w:rsidRDefault="00954964" w:rsidP="008E70BA">
            <w:pPr>
              <w:pStyle w:val="paragraph"/>
              <w:spacing w:before="0" w:beforeAutospacing="0" w:after="0" w:afterAutospacing="0"/>
              <w:ind w:right="30"/>
              <w:contextualSpacing/>
              <w:jc w:val="both"/>
              <w:textAlignment w:val="baseline"/>
              <w:rPr>
                <w:rFonts w:ascii="Book Antiqua" w:hAnsi="Book Antiqua" w:cs="Segoe UI"/>
                <w:sz w:val="22"/>
                <w:szCs w:val="22"/>
              </w:rPr>
            </w:pPr>
            <w:r w:rsidRPr="008E70BA">
              <w:rPr>
                <w:rStyle w:val="normaltextrun"/>
                <w:rFonts w:ascii="Book Antiqua" w:hAnsi="Book Antiqua" w:cs="Segoe UI"/>
                <w:b/>
                <w:bCs/>
                <w:i/>
                <w:iCs/>
                <w:sz w:val="22"/>
                <w:szCs w:val="22"/>
                <w:lang w:val="en-US"/>
              </w:rPr>
              <w:t>*</w:t>
            </w:r>
            <w:proofErr w:type="gramStart"/>
            <w:r w:rsidRPr="008E70BA">
              <w:rPr>
                <w:rStyle w:val="normaltextrun"/>
                <w:rFonts w:ascii="Book Antiqua" w:hAnsi="Book Antiqua" w:cs="Segoe UI"/>
                <w:i/>
                <w:iCs/>
                <w:sz w:val="22"/>
                <w:szCs w:val="22"/>
                <w:lang w:val="en-US"/>
              </w:rPr>
              <w:t>For the purpose of</w:t>
            </w:r>
            <w:proofErr w:type="gramEnd"/>
            <w:r w:rsidRPr="008E70BA">
              <w:rPr>
                <w:rStyle w:val="normaltextrun"/>
                <w:rFonts w:ascii="Book Antiqua" w:hAnsi="Book Antiqua" w:cs="Segoe UI"/>
                <w:i/>
                <w:iCs/>
                <w:sz w:val="22"/>
                <w:szCs w:val="22"/>
                <w:lang w:val="en-US"/>
              </w:rPr>
              <w:t xml:space="preserve"> working out 50% of the Contract, following shall be taken into account:</w:t>
            </w:r>
            <w:r w:rsidRPr="008E70BA">
              <w:rPr>
                <w:rStyle w:val="eop"/>
                <w:rFonts w:ascii="Book Antiqua" w:hAnsi="Book Antiqua" w:cs="Segoe UI"/>
                <w:sz w:val="22"/>
                <w:szCs w:val="22"/>
              </w:rPr>
              <w:t> </w:t>
            </w:r>
          </w:p>
          <w:p w14:paraId="4F10E536" w14:textId="77777777" w:rsidR="00954964" w:rsidRPr="008E70BA" w:rsidRDefault="00954964" w:rsidP="008E70BA">
            <w:pPr>
              <w:pStyle w:val="paragraph"/>
              <w:spacing w:before="0" w:beforeAutospacing="0" w:after="0" w:afterAutospacing="0"/>
              <w:ind w:right="30"/>
              <w:contextualSpacing/>
              <w:jc w:val="both"/>
              <w:textAlignment w:val="baseline"/>
              <w:rPr>
                <w:rFonts w:ascii="Book Antiqua" w:hAnsi="Book Antiqua" w:cs="Segoe UI"/>
                <w:sz w:val="22"/>
                <w:szCs w:val="22"/>
              </w:rPr>
            </w:pPr>
            <w:r w:rsidRPr="008E70BA">
              <w:rPr>
                <w:rStyle w:val="eop"/>
                <w:rFonts w:ascii="Book Antiqua" w:hAnsi="Book Antiqua" w:cs="Segoe UI"/>
                <w:sz w:val="22"/>
                <w:szCs w:val="22"/>
              </w:rPr>
              <w:t> </w:t>
            </w:r>
          </w:p>
          <w:p w14:paraId="56361E8F" w14:textId="77777777" w:rsidR="00954964" w:rsidRPr="008E70BA" w:rsidRDefault="00954964" w:rsidP="008E70BA">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8E70BA">
              <w:rPr>
                <w:rStyle w:val="normaltextrun"/>
                <w:rFonts w:ascii="Book Antiqua" w:hAnsi="Book Antiqua" w:cs="Segoe UI"/>
                <w:i/>
                <w:iCs/>
                <w:sz w:val="22"/>
                <w:szCs w:val="22"/>
                <w:lang w:val="en-US"/>
              </w:rPr>
              <w:t>(a)</w:t>
            </w:r>
            <w:r w:rsidRPr="008E70BA">
              <w:rPr>
                <w:rStyle w:val="tabchar"/>
                <w:rFonts w:ascii="Book Antiqua" w:hAnsi="Book Antiqua" w:cs="Calibri"/>
                <w:sz w:val="22"/>
                <w:szCs w:val="22"/>
              </w:rPr>
              <w:tab/>
            </w:r>
            <w:r w:rsidRPr="008E70BA">
              <w:rPr>
                <w:rStyle w:val="normaltextrun"/>
                <w:rFonts w:ascii="Book Antiqua" w:hAnsi="Book Antiqua" w:cs="Segoe UI"/>
                <w:i/>
                <w:iCs/>
                <w:sz w:val="22"/>
                <w:szCs w:val="22"/>
                <w:lang w:val="en-US"/>
              </w:rPr>
              <w:t>Scope of the contract which is permissible to be sub-contracted as per bidding documents, shall be excluded. </w:t>
            </w:r>
            <w:r w:rsidRPr="008E70BA">
              <w:rPr>
                <w:rStyle w:val="eop"/>
                <w:rFonts w:ascii="Book Antiqua" w:hAnsi="Book Antiqua" w:cs="Segoe UI"/>
                <w:sz w:val="22"/>
                <w:szCs w:val="22"/>
              </w:rPr>
              <w:t> </w:t>
            </w:r>
          </w:p>
          <w:p w14:paraId="753F3AE6" w14:textId="77777777" w:rsidR="00954964" w:rsidRPr="008E70BA" w:rsidRDefault="00954964" w:rsidP="008E70BA">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8E70BA">
              <w:rPr>
                <w:rStyle w:val="eop"/>
                <w:rFonts w:ascii="Book Antiqua" w:hAnsi="Book Antiqua" w:cs="Segoe UI"/>
                <w:sz w:val="22"/>
                <w:szCs w:val="22"/>
              </w:rPr>
              <w:t> </w:t>
            </w:r>
          </w:p>
          <w:p w14:paraId="15C3796D" w14:textId="77777777" w:rsidR="00954964" w:rsidRPr="008E70BA" w:rsidRDefault="00954964" w:rsidP="008E70BA">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8E70BA">
              <w:rPr>
                <w:rStyle w:val="normaltextrun"/>
                <w:rFonts w:ascii="Book Antiqua" w:hAnsi="Book Antiqua" w:cs="Segoe UI"/>
                <w:i/>
                <w:iCs/>
                <w:sz w:val="22"/>
                <w:szCs w:val="22"/>
                <w:lang w:val="en-US"/>
              </w:rPr>
              <w:t>(b)</w:t>
            </w:r>
            <w:r w:rsidRPr="008E70BA">
              <w:rPr>
                <w:rStyle w:val="tabchar"/>
                <w:rFonts w:ascii="Book Antiqua" w:hAnsi="Book Antiqua" w:cs="Calibri"/>
                <w:sz w:val="22"/>
                <w:szCs w:val="22"/>
              </w:rPr>
              <w:tab/>
            </w:r>
            <w:r w:rsidRPr="008E70BA">
              <w:rPr>
                <w:rStyle w:val="normaltextrun"/>
                <w:rFonts w:ascii="Book Antiqua" w:hAnsi="Book Antiqua" w:cs="Segoe UI"/>
                <w:i/>
                <w:iCs/>
                <w:sz w:val="22"/>
                <w:szCs w:val="22"/>
                <w:lang w:val="en-US"/>
              </w:rPr>
              <w:t>Scope of the Contract which primarily relates to the Qualification Requirement (QR) of the bidder. </w:t>
            </w:r>
            <w:r w:rsidRPr="008E70BA">
              <w:rPr>
                <w:rStyle w:val="eop"/>
                <w:rFonts w:ascii="Book Antiqua" w:hAnsi="Book Antiqua" w:cs="Segoe UI"/>
                <w:sz w:val="22"/>
                <w:szCs w:val="22"/>
              </w:rPr>
              <w:t> </w:t>
            </w:r>
          </w:p>
          <w:p w14:paraId="0716056C" w14:textId="77777777" w:rsidR="00954964" w:rsidRPr="008E70BA" w:rsidRDefault="00954964" w:rsidP="008E70BA">
            <w:pPr>
              <w:pStyle w:val="paragraph"/>
              <w:spacing w:before="0" w:beforeAutospacing="0" w:after="0" w:afterAutospacing="0"/>
              <w:contextualSpacing/>
              <w:jc w:val="both"/>
              <w:textAlignment w:val="baseline"/>
              <w:rPr>
                <w:rFonts w:ascii="Book Antiqua" w:hAnsi="Book Antiqua" w:cs="Segoe UI"/>
                <w:color w:val="000000"/>
                <w:sz w:val="22"/>
                <w:szCs w:val="22"/>
              </w:rPr>
            </w:pPr>
            <w:r w:rsidRPr="008E70BA">
              <w:rPr>
                <w:rStyle w:val="eop"/>
                <w:rFonts w:ascii="Book Antiqua" w:hAnsi="Book Antiqua" w:cs="Segoe UI"/>
                <w:color w:val="000000"/>
                <w:sz w:val="22"/>
                <w:szCs w:val="22"/>
              </w:rPr>
              <w:t> </w:t>
            </w:r>
          </w:p>
          <w:p w14:paraId="72DAA3E6" w14:textId="77777777" w:rsidR="00954964" w:rsidRPr="008E70BA" w:rsidRDefault="00954964" w:rsidP="008E70BA">
            <w:pPr>
              <w:spacing w:after="0" w:line="240" w:lineRule="auto"/>
              <w:contextualSpacing/>
              <w:jc w:val="both"/>
              <w:rPr>
                <w:rStyle w:val="normaltextrun"/>
                <w:rFonts w:ascii="Book Antiqua" w:hAnsi="Book Antiqua" w:cs="Segoe UI"/>
                <w:szCs w:val="22"/>
              </w:rPr>
            </w:pPr>
            <w:r w:rsidRPr="008E70BA">
              <w:rPr>
                <w:rStyle w:val="normaltextrun"/>
                <w:rFonts w:ascii="Book Antiqua" w:hAnsi="Book Antiqua" w:cs="Segoe UI"/>
                <w:szCs w:val="22"/>
              </w:rPr>
              <w:t xml:space="preserve">The Employer shall be the sole judge in this regard and the Employer’s interpretation </w:t>
            </w:r>
            <w:proofErr w:type="gramStart"/>
            <w:r w:rsidRPr="008E70BA">
              <w:rPr>
                <w:rStyle w:val="normaltextrun"/>
                <w:rFonts w:ascii="Book Antiqua" w:hAnsi="Book Antiqua" w:cs="Segoe UI"/>
                <w:szCs w:val="22"/>
              </w:rPr>
              <w:t>on</w:t>
            </w:r>
            <w:proofErr w:type="gramEnd"/>
            <w:r w:rsidRPr="008E70BA">
              <w:rPr>
                <w:rStyle w:val="normaltextrun"/>
                <w:rFonts w:ascii="Book Antiqua" w:hAnsi="Book Antiqua" w:cs="Segoe UI"/>
                <w:szCs w:val="22"/>
              </w:rPr>
              <w:t xml:space="preserve"> the aforesaid event(s) shall be final and binding.</w:t>
            </w:r>
          </w:p>
          <w:p w14:paraId="48CE9A14" w14:textId="77777777" w:rsidR="00954964" w:rsidRPr="008E70BA" w:rsidRDefault="00954964" w:rsidP="008E70BA">
            <w:pPr>
              <w:spacing w:after="0" w:line="240" w:lineRule="auto"/>
              <w:contextualSpacing/>
              <w:jc w:val="both"/>
              <w:rPr>
                <w:rFonts w:ascii="Book Antiqua" w:hAnsi="Book Antiqua"/>
                <w:szCs w:val="22"/>
              </w:rPr>
            </w:pPr>
          </w:p>
        </w:tc>
      </w:tr>
      <w:tr w:rsidR="00954964" w:rsidRPr="008E70BA" w14:paraId="3CA42751" w14:textId="77777777" w:rsidTr="00BC37D9">
        <w:tc>
          <w:tcPr>
            <w:tcW w:w="14743" w:type="dxa"/>
            <w:gridSpan w:val="4"/>
          </w:tcPr>
          <w:p w14:paraId="5FF7B33D" w14:textId="77777777" w:rsidR="00954964" w:rsidRPr="008E70BA" w:rsidRDefault="00954964" w:rsidP="008E70BA">
            <w:pPr>
              <w:spacing w:after="0" w:line="240" w:lineRule="auto"/>
              <w:contextualSpacing/>
              <w:jc w:val="both"/>
              <w:rPr>
                <w:rFonts w:ascii="Book Antiqua" w:hAnsi="Book Antiqua"/>
                <w:b/>
                <w:bCs/>
                <w:szCs w:val="22"/>
              </w:rPr>
            </w:pPr>
            <w:bookmarkStart w:id="1" w:name="_Toc464572624"/>
            <w:r w:rsidRPr="008E70BA">
              <w:rPr>
                <w:rFonts w:ascii="Book Antiqua" w:hAnsi="Book Antiqua"/>
                <w:b/>
                <w:bCs/>
                <w:szCs w:val="22"/>
              </w:rPr>
              <w:lastRenderedPageBreak/>
              <w:t xml:space="preserve">GCC 14: </w:t>
            </w:r>
            <w:bookmarkEnd w:id="1"/>
            <w:r w:rsidRPr="008E70BA">
              <w:rPr>
                <w:rFonts w:ascii="Book Antiqua" w:hAnsi="Book Antiqua"/>
                <w:b/>
                <w:bCs/>
                <w:szCs w:val="22"/>
              </w:rPr>
              <w:t>Work Program</w:t>
            </w:r>
          </w:p>
        </w:tc>
      </w:tr>
      <w:tr w:rsidR="00954964" w:rsidRPr="008E70BA" w14:paraId="63D5A9D7" w14:textId="77777777" w:rsidTr="00BC37D9">
        <w:tc>
          <w:tcPr>
            <w:tcW w:w="619" w:type="dxa"/>
          </w:tcPr>
          <w:p w14:paraId="00852772"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0F46EBCD"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14.2</w:t>
            </w:r>
          </w:p>
        </w:tc>
        <w:tc>
          <w:tcPr>
            <w:tcW w:w="6433" w:type="dxa"/>
          </w:tcPr>
          <w:p w14:paraId="2ED0D178"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Program of Performance</w:t>
            </w:r>
          </w:p>
          <w:p w14:paraId="1C00BE34" w14:textId="77777777" w:rsidR="00954964" w:rsidRPr="008E70BA" w:rsidRDefault="00954964" w:rsidP="008E70BA">
            <w:pPr>
              <w:spacing w:after="0" w:line="240" w:lineRule="auto"/>
              <w:contextualSpacing/>
              <w:jc w:val="both"/>
              <w:rPr>
                <w:rFonts w:ascii="Book Antiqua" w:hAnsi="Book Antiqua"/>
                <w:szCs w:val="22"/>
              </w:rPr>
            </w:pPr>
          </w:p>
          <w:p w14:paraId="638D854D"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w:t>
            </w:r>
            <w:r w:rsidRPr="008E70BA">
              <w:rPr>
                <w:rFonts w:ascii="Book Antiqua" w:hAnsi="Book Antiqua"/>
                <w:szCs w:val="22"/>
              </w:rPr>
              <w:lastRenderedPageBreak/>
              <w:t xml:space="preserv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E70BA">
              <w:rPr>
                <w:rFonts w:ascii="Book Antiqua" w:hAnsi="Book Antiqua"/>
                <w:szCs w:val="22"/>
              </w:rPr>
              <w:t>34, and</w:t>
            </w:r>
            <w:proofErr w:type="gramEnd"/>
            <w:r w:rsidRPr="008E70BA">
              <w:rPr>
                <w:rFonts w:ascii="Book Antiqua" w:hAnsi="Book Antiqua"/>
                <w:szCs w:val="22"/>
              </w:rPr>
              <w:t xml:space="preserve"> shall submit all such revisions to the Project Manager.</w:t>
            </w:r>
          </w:p>
          <w:p w14:paraId="473FCA34" w14:textId="77777777" w:rsidR="00954964" w:rsidRPr="008E70BA" w:rsidRDefault="00954964" w:rsidP="008E70BA">
            <w:pPr>
              <w:spacing w:after="0" w:line="240" w:lineRule="auto"/>
              <w:contextualSpacing/>
              <w:jc w:val="both"/>
              <w:rPr>
                <w:rFonts w:ascii="Book Antiqua" w:hAnsi="Book Antiqua"/>
                <w:szCs w:val="22"/>
              </w:rPr>
            </w:pPr>
          </w:p>
          <w:p w14:paraId="753D0C59" w14:textId="77777777" w:rsidR="00954964" w:rsidRPr="008E70BA" w:rsidRDefault="00954964" w:rsidP="008E70BA">
            <w:pPr>
              <w:spacing w:after="0" w:line="240" w:lineRule="auto"/>
              <w:contextualSpacing/>
              <w:jc w:val="both"/>
              <w:rPr>
                <w:rFonts w:ascii="Book Antiqua" w:hAnsi="Book Antiqua"/>
                <w:szCs w:val="22"/>
              </w:rPr>
            </w:pPr>
          </w:p>
          <w:p w14:paraId="420F9BE8" w14:textId="77777777" w:rsidR="00954964" w:rsidRPr="008E70BA" w:rsidRDefault="00954964" w:rsidP="008E70BA">
            <w:pPr>
              <w:spacing w:after="0" w:line="240" w:lineRule="auto"/>
              <w:contextualSpacing/>
              <w:jc w:val="both"/>
              <w:rPr>
                <w:rFonts w:ascii="Book Antiqua" w:hAnsi="Book Antiqua"/>
                <w:szCs w:val="22"/>
              </w:rPr>
            </w:pPr>
          </w:p>
          <w:p w14:paraId="6BDCEA92" w14:textId="77777777" w:rsidR="00954964" w:rsidRPr="008E70BA" w:rsidRDefault="00954964" w:rsidP="008E70BA">
            <w:pPr>
              <w:spacing w:after="0" w:line="240" w:lineRule="auto"/>
              <w:contextualSpacing/>
              <w:jc w:val="both"/>
              <w:rPr>
                <w:rFonts w:ascii="Book Antiqua" w:hAnsi="Book Antiqua"/>
                <w:szCs w:val="22"/>
              </w:rPr>
            </w:pPr>
          </w:p>
          <w:p w14:paraId="151FD455" w14:textId="77777777" w:rsidR="00954964" w:rsidRPr="008E70BA" w:rsidRDefault="00954964" w:rsidP="008E70BA">
            <w:pPr>
              <w:spacing w:after="0" w:line="240" w:lineRule="auto"/>
              <w:contextualSpacing/>
              <w:jc w:val="both"/>
              <w:rPr>
                <w:rFonts w:ascii="Book Antiqua" w:hAnsi="Book Antiqua"/>
                <w:szCs w:val="22"/>
              </w:rPr>
            </w:pPr>
          </w:p>
          <w:p w14:paraId="01218CEF" w14:textId="77777777" w:rsidR="00954964" w:rsidRPr="008E70BA" w:rsidRDefault="00954964" w:rsidP="008E70BA">
            <w:pPr>
              <w:spacing w:after="0" w:line="240" w:lineRule="auto"/>
              <w:contextualSpacing/>
              <w:jc w:val="both"/>
              <w:rPr>
                <w:rFonts w:ascii="Book Antiqua" w:hAnsi="Book Antiqua"/>
                <w:szCs w:val="22"/>
              </w:rPr>
            </w:pPr>
          </w:p>
          <w:p w14:paraId="7F286E4F"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4D1CC376"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Program of Performance</w:t>
            </w:r>
          </w:p>
          <w:p w14:paraId="6383677F" w14:textId="77777777" w:rsidR="00954964" w:rsidRPr="008E70BA" w:rsidRDefault="00954964" w:rsidP="008E70BA">
            <w:pPr>
              <w:spacing w:after="0" w:line="240" w:lineRule="auto"/>
              <w:contextualSpacing/>
              <w:jc w:val="both"/>
              <w:rPr>
                <w:rFonts w:ascii="Book Antiqua" w:hAnsi="Book Antiqua"/>
                <w:szCs w:val="22"/>
              </w:rPr>
            </w:pPr>
          </w:p>
          <w:p w14:paraId="432666FA"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w:t>
            </w:r>
            <w:r w:rsidRPr="008E70BA">
              <w:rPr>
                <w:rFonts w:ascii="Book Antiqua" w:hAnsi="Book Antiqua"/>
                <w:szCs w:val="22"/>
              </w:rPr>
              <w:lastRenderedPageBreak/>
              <w:t xml:space="preserve">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E70BA">
              <w:rPr>
                <w:rFonts w:ascii="Book Antiqua" w:hAnsi="Book Antiqua"/>
                <w:szCs w:val="22"/>
              </w:rPr>
              <w:t>34, and</w:t>
            </w:r>
            <w:proofErr w:type="gramEnd"/>
            <w:r w:rsidRPr="008E70BA">
              <w:rPr>
                <w:rFonts w:ascii="Book Antiqua" w:hAnsi="Book Antiqua"/>
                <w:szCs w:val="22"/>
              </w:rPr>
              <w:t xml:space="preserve"> shall submit all such revisions to the Project Manager.</w:t>
            </w:r>
          </w:p>
          <w:p w14:paraId="3349579E" w14:textId="77777777" w:rsidR="00954964" w:rsidRPr="008E70BA" w:rsidRDefault="00954964" w:rsidP="008E70BA">
            <w:pPr>
              <w:spacing w:after="0" w:line="240" w:lineRule="auto"/>
              <w:contextualSpacing/>
              <w:jc w:val="both"/>
              <w:rPr>
                <w:rFonts w:ascii="Book Antiqua" w:hAnsi="Book Antiqua"/>
                <w:szCs w:val="22"/>
              </w:rPr>
            </w:pPr>
          </w:p>
          <w:p w14:paraId="1FB3173A"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 xml:space="preserve">Further to above, the concerned POWERGRID’s site executive shall </w:t>
            </w:r>
            <w:proofErr w:type="gramStart"/>
            <w:r w:rsidRPr="008E70BA">
              <w:rPr>
                <w:rFonts w:ascii="Book Antiqua" w:hAnsi="Book Antiqua"/>
                <w:b/>
                <w:bCs/>
                <w:szCs w:val="22"/>
              </w:rPr>
              <w:t>enter into</w:t>
            </w:r>
            <w:proofErr w:type="gramEnd"/>
            <w:r w:rsidRPr="008E70BA">
              <w:rPr>
                <w:rFonts w:ascii="Book Antiqua" w:hAnsi="Book Antiqua"/>
                <w:b/>
                <w:bCs/>
                <w:szCs w:val="22"/>
              </w:rPr>
              <w:t xml:space="preserve"> a location-wise </w:t>
            </w:r>
            <w:proofErr w:type="spellStart"/>
            <w:r w:rsidRPr="008E70BA">
              <w:rPr>
                <w:rFonts w:ascii="Book Antiqua" w:hAnsi="Book Antiqua"/>
                <w:b/>
                <w:bCs/>
                <w:szCs w:val="22"/>
              </w:rPr>
              <w:t>programme</w:t>
            </w:r>
            <w:proofErr w:type="spellEnd"/>
            <w:r w:rsidRPr="008E70BA">
              <w:rPr>
                <w:rFonts w:ascii="Book Antiqua" w:hAnsi="Book Antiqua"/>
                <w:b/>
                <w:bCs/>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8E70BA">
              <w:rPr>
                <w:rFonts w:ascii="Book Antiqua" w:hAnsi="Book Antiqua"/>
                <w:b/>
                <w:bCs/>
                <w:szCs w:val="22"/>
              </w:rPr>
              <w:t>programme</w:t>
            </w:r>
            <w:proofErr w:type="spellEnd"/>
            <w:r w:rsidRPr="008E70BA">
              <w:rPr>
                <w:rFonts w:ascii="Book Antiqua" w:hAnsi="Book Antiqua"/>
                <w:b/>
                <w:bCs/>
                <w:szCs w:val="22"/>
              </w:rPr>
              <w:t xml:space="preserve">.   </w:t>
            </w:r>
          </w:p>
          <w:p w14:paraId="348EC2D8" w14:textId="77777777" w:rsidR="00954964" w:rsidRPr="008E70BA" w:rsidRDefault="00954964" w:rsidP="008E70BA">
            <w:pPr>
              <w:spacing w:after="0" w:line="240" w:lineRule="auto"/>
              <w:contextualSpacing/>
              <w:jc w:val="both"/>
              <w:rPr>
                <w:rFonts w:ascii="Book Antiqua" w:hAnsi="Book Antiqua"/>
                <w:b/>
                <w:bCs/>
                <w:szCs w:val="22"/>
              </w:rPr>
            </w:pPr>
          </w:p>
        </w:tc>
      </w:tr>
      <w:tr w:rsidR="00954964" w:rsidRPr="008E70BA" w14:paraId="77FEECE0" w14:textId="77777777" w:rsidTr="00BC37D9">
        <w:tc>
          <w:tcPr>
            <w:tcW w:w="619" w:type="dxa"/>
          </w:tcPr>
          <w:p w14:paraId="16E180FD"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641E2241"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14.4</w:t>
            </w:r>
          </w:p>
        </w:tc>
        <w:tc>
          <w:tcPr>
            <w:tcW w:w="6433" w:type="dxa"/>
          </w:tcPr>
          <w:p w14:paraId="7315083A"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Progress of Performance</w:t>
            </w:r>
          </w:p>
          <w:p w14:paraId="08E99980" w14:textId="77777777" w:rsidR="00954964" w:rsidRPr="008E70BA" w:rsidRDefault="00954964" w:rsidP="008E70BA">
            <w:pPr>
              <w:spacing w:after="0" w:line="240" w:lineRule="auto"/>
              <w:contextualSpacing/>
              <w:jc w:val="both"/>
              <w:rPr>
                <w:rFonts w:ascii="Book Antiqua" w:hAnsi="Book Antiqua"/>
                <w:szCs w:val="22"/>
              </w:rPr>
            </w:pPr>
          </w:p>
          <w:p w14:paraId="04B283DE"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w:t>
            </w:r>
            <w:r w:rsidRPr="008E70BA">
              <w:rPr>
                <w:rFonts w:ascii="Book Antiqua" w:hAnsi="Book Antiqua"/>
                <w:szCs w:val="22"/>
              </w:rPr>
              <w:lastRenderedPageBreak/>
              <w:t>attain Completion of the Facilities within the Time for Completion under GCC Sub-Clause 4.2, any extension thereof entitled under GCC Sub-Clause 34.1, or any extended period as may otherwise be agreed upon between the Employer and the Contractor.</w:t>
            </w:r>
          </w:p>
          <w:p w14:paraId="4F79903F" w14:textId="77777777" w:rsidR="00954964" w:rsidRPr="008E70BA" w:rsidRDefault="00954964" w:rsidP="008E70BA">
            <w:pPr>
              <w:spacing w:after="0" w:line="240" w:lineRule="auto"/>
              <w:contextualSpacing/>
              <w:jc w:val="both"/>
              <w:rPr>
                <w:rFonts w:ascii="Book Antiqua" w:hAnsi="Book Antiqua"/>
                <w:b/>
                <w:bCs/>
                <w:szCs w:val="22"/>
              </w:rPr>
            </w:pPr>
          </w:p>
        </w:tc>
        <w:tc>
          <w:tcPr>
            <w:tcW w:w="6521" w:type="dxa"/>
          </w:tcPr>
          <w:p w14:paraId="059FAE5C"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Progress of Performance</w:t>
            </w:r>
          </w:p>
          <w:p w14:paraId="59F0C15C" w14:textId="77777777" w:rsidR="00954964" w:rsidRPr="008E70BA" w:rsidRDefault="00954964" w:rsidP="008E70BA">
            <w:pPr>
              <w:spacing w:after="0" w:line="240" w:lineRule="auto"/>
              <w:contextualSpacing/>
              <w:jc w:val="both"/>
              <w:rPr>
                <w:rFonts w:ascii="Book Antiqua" w:hAnsi="Book Antiqua"/>
                <w:szCs w:val="22"/>
              </w:rPr>
            </w:pPr>
          </w:p>
          <w:p w14:paraId="0436BA45"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w:t>
            </w:r>
            <w:r w:rsidRPr="008E70BA">
              <w:rPr>
                <w:rFonts w:ascii="Book Antiqua" w:hAnsi="Book Antiqua"/>
                <w:szCs w:val="22"/>
              </w:rPr>
              <w:lastRenderedPageBreak/>
              <w:t>attain Completion of the Facilities within the Time for Completion under GCC Sub-Clause 4.2, any extension thereof entitled under GCC Sub-Clause 34.1, or any extended period as may otherwise be agreed upon between the Employer and the Contractor.</w:t>
            </w:r>
          </w:p>
          <w:p w14:paraId="4294A65C" w14:textId="77777777" w:rsidR="00954964" w:rsidRPr="008E70BA" w:rsidRDefault="00954964" w:rsidP="008E70BA">
            <w:pPr>
              <w:spacing w:after="0" w:line="240" w:lineRule="auto"/>
              <w:contextualSpacing/>
              <w:jc w:val="both"/>
              <w:rPr>
                <w:rFonts w:ascii="Book Antiqua" w:hAnsi="Book Antiqua"/>
                <w:szCs w:val="22"/>
              </w:rPr>
            </w:pPr>
          </w:p>
          <w:p w14:paraId="5BBEE13A"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4D344B0" w14:textId="77777777" w:rsidR="00954964" w:rsidRPr="008E70BA" w:rsidRDefault="00954964" w:rsidP="008E70BA">
            <w:pPr>
              <w:spacing w:after="0" w:line="240" w:lineRule="auto"/>
              <w:contextualSpacing/>
              <w:jc w:val="both"/>
              <w:rPr>
                <w:rFonts w:ascii="Book Antiqua" w:hAnsi="Book Antiqua"/>
                <w:b/>
                <w:bCs/>
                <w:szCs w:val="22"/>
              </w:rPr>
            </w:pPr>
          </w:p>
        </w:tc>
      </w:tr>
      <w:tr w:rsidR="00954964" w:rsidRPr="008E70BA" w14:paraId="61B53295" w14:textId="77777777" w:rsidTr="00BC37D9">
        <w:tc>
          <w:tcPr>
            <w:tcW w:w="14743" w:type="dxa"/>
            <w:gridSpan w:val="4"/>
          </w:tcPr>
          <w:p w14:paraId="09D23E85"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GCC 33: Change in the Facilities</w:t>
            </w:r>
          </w:p>
        </w:tc>
      </w:tr>
      <w:tr w:rsidR="00954964" w:rsidRPr="008E70BA" w14:paraId="3DAB0EF8" w14:textId="77777777" w:rsidTr="00BC37D9">
        <w:tc>
          <w:tcPr>
            <w:tcW w:w="619" w:type="dxa"/>
          </w:tcPr>
          <w:p w14:paraId="7F6255CB"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7A823A83"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33.2.3</w:t>
            </w:r>
          </w:p>
        </w:tc>
        <w:tc>
          <w:tcPr>
            <w:tcW w:w="6433" w:type="dxa"/>
          </w:tcPr>
          <w:p w14:paraId="710BB7D6"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by more than the percentage specified in SCC, the Employer and the Contractor shall mutually agree on specific rates for valuation of the Change beyond the specified percentage.</w:t>
            </w:r>
          </w:p>
          <w:p w14:paraId="69987D82" w14:textId="77777777" w:rsidR="00954964" w:rsidRPr="008E70BA" w:rsidRDefault="00954964" w:rsidP="008E70BA">
            <w:pPr>
              <w:spacing w:after="0" w:line="240" w:lineRule="auto"/>
              <w:contextualSpacing/>
              <w:jc w:val="both"/>
              <w:rPr>
                <w:rFonts w:ascii="Book Antiqua" w:hAnsi="Book Antiqua"/>
                <w:szCs w:val="22"/>
              </w:rPr>
            </w:pPr>
          </w:p>
          <w:p w14:paraId="1A13CC4E"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For the said purpose, the Contract Price means the Contract Price of the Facilities notwithstanding the Construction of the Contract.</w:t>
            </w:r>
          </w:p>
        </w:tc>
        <w:tc>
          <w:tcPr>
            <w:tcW w:w="6521" w:type="dxa"/>
          </w:tcPr>
          <w:p w14:paraId="04918B48"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8E70BA">
              <w:rPr>
                <w:rFonts w:ascii="Book Antiqua" w:hAnsi="Book Antiqua"/>
                <w:b/>
                <w:bCs/>
                <w:szCs w:val="22"/>
              </w:rPr>
              <w:t>or subsequently amended Contract Price pursuant to GCC Clause 36A (Partial Offloading) hereof</w:t>
            </w:r>
            <w:r w:rsidRPr="008E70BA">
              <w:rPr>
                <w:rFonts w:ascii="Book Antiqua" w:hAnsi="Book Antiqua"/>
                <w:szCs w:val="22"/>
              </w:rPr>
              <w:t>, by more than the percentage specified in SCC, the Employer and the Contractor shall mutually agree on specific rates for valuation of the Change beyond the specified percentage.</w:t>
            </w:r>
          </w:p>
          <w:p w14:paraId="5E98EC72" w14:textId="77777777" w:rsidR="00954964" w:rsidRPr="008E70BA" w:rsidRDefault="00954964" w:rsidP="008E70BA">
            <w:pPr>
              <w:spacing w:after="0" w:line="240" w:lineRule="auto"/>
              <w:contextualSpacing/>
              <w:jc w:val="both"/>
              <w:rPr>
                <w:rFonts w:ascii="Book Antiqua" w:hAnsi="Book Antiqua"/>
                <w:szCs w:val="22"/>
              </w:rPr>
            </w:pPr>
          </w:p>
          <w:p w14:paraId="2BB3C076"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For the said purpose, the Contract Price means the Contract Price of the Facilities notwithstanding the Construction of the Contract.</w:t>
            </w:r>
          </w:p>
          <w:p w14:paraId="29EB29B0" w14:textId="77777777" w:rsidR="00954964" w:rsidRPr="008E70BA" w:rsidRDefault="00954964" w:rsidP="008E70BA">
            <w:pPr>
              <w:spacing w:after="0" w:line="240" w:lineRule="auto"/>
              <w:contextualSpacing/>
              <w:jc w:val="both"/>
              <w:rPr>
                <w:rFonts w:ascii="Book Antiqua" w:hAnsi="Book Antiqua"/>
                <w:b/>
                <w:bCs/>
                <w:szCs w:val="22"/>
              </w:rPr>
            </w:pPr>
          </w:p>
        </w:tc>
      </w:tr>
      <w:tr w:rsidR="00954964" w:rsidRPr="008E70BA" w14:paraId="0C585B32" w14:textId="77777777" w:rsidTr="00BC37D9">
        <w:tc>
          <w:tcPr>
            <w:tcW w:w="14743" w:type="dxa"/>
            <w:gridSpan w:val="4"/>
          </w:tcPr>
          <w:p w14:paraId="666A0540"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GCC 36.2: Termination for Contractor’s Default</w:t>
            </w:r>
          </w:p>
        </w:tc>
      </w:tr>
      <w:tr w:rsidR="00954964" w:rsidRPr="008E70BA" w14:paraId="03865DB8" w14:textId="77777777" w:rsidTr="00BC37D9">
        <w:tc>
          <w:tcPr>
            <w:tcW w:w="619" w:type="dxa"/>
          </w:tcPr>
          <w:p w14:paraId="34AF32B4"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4038FD4E"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36.2.2</w:t>
            </w:r>
          </w:p>
        </w:tc>
        <w:tc>
          <w:tcPr>
            <w:tcW w:w="6433" w:type="dxa"/>
          </w:tcPr>
          <w:p w14:paraId="655A71F9"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If the Contractor</w:t>
            </w:r>
          </w:p>
          <w:p w14:paraId="59D35916" w14:textId="77777777" w:rsidR="00954964" w:rsidRPr="008E70BA" w:rsidRDefault="00954964" w:rsidP="008E70BA">
            <w:pPr>
              <w:spacing w:after="0" w:line="240" w:lineRule="auto"/>
              <w:contextualSpacing/>
              <w:jc w:val="both"/>
              <w:rPr>
                <w:rFonts w:ascii="Book Antiqua" w:hAnsi="Book Antiqua"/>
                <w:szCs w:val="22"/>
              </w:rPr>
            </w:pPr>
          </w:p>
          <w:p w14:paraId="1C0D95F5"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(a) has abandoned or repudiated the Contract</w:t>
            </w:r>
          </w:p>
          <w:p w14:paraId="503EA03C" w14:textId="77777777" w:rsidR="00954964" w:rsidRPr="008E70BA" w:rsidRDefault="00954964" w:rsidP="008E70BA">
            <w:pPr>
              <w:spacing w:after="0" w:line="240" w:lineRule="auto"/>
              <w:contextualSpacing/>
              <w:jc w:val="both"/>
              <w:rPr>
                <w:rFonts w:ascii="Book Antiqua" w:hAnsi="Book Antiqua"/>
                <w:szCs w:val="22"/>
              </w:rPr>
            </w:pPr>
          </w:p>
          <w:p w14:paraId="0D95FB89"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4DDF7329" w14:textId="77777777" w:rsidR="00954964" w:rsidRPr="008E70BA" w:rsidRDefault="00954964" w:rsidP="008E70BA">
            <w:pPr>
              <w:spacing w:after="0" w:line="240" w:lineRule="auto"/>
              <w:contextualSpacing/>
              <w:jc w:val="both"/>
              <w:rPr>
                <w:rFonts w:ascii="Book Antiqua" w:hAnsi="Book Antiqua"/>
                <w:szCs w:val="22"/>
              </w:rPr>
            </w:pPr>
          </w:p>
          <w:p w14:paraId="1051D52C"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(c) persistently fails to execute the Contract in accordance with the Contract or persistently neglects to carry out its obligations under the Contract without just cause</w:t>
            </w:r>
          </w:p>
          <w:p w14:paraId="2E6BB454" w14:textId="77777777" w:rsidR="00954964" w:rsidRPr="008E70BA" w:rsidRDefault="00954964" w:rsidP="008E70BA">
            <w:pPr>
              <w:spacing w:after="0" w:line="240" w:lineRule="auto"/>
              <w:contextualSpacing/>
              <w:jc w:val="both"/>
              <w:rPr>
                <w:rFonts w:ascii="Book Antiqua" w:hAnsi="Book Antiqua"/>
                <w:szCs w:val="22"/>
              </w:rPr>
            </w:pPr>
          </w:p>
          <w:p w14:paraId="74F1CEF5"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(d) refuses or is unable to provide sufficient materials, </w:t>
            </w:r>
            <w:proofErr w:type="gramStart"/>
            <w:r w:rsidRPr="008E70BA">
              <w:rPr>
                <w:rFonts w:ascii="Book Antiqua" w:hAnsi="Book Antiqua"/>
                <w:szCs w:val="22"/>
              </w:rPr>
              <w:t>services</w:t>
            </w:r>
            <w:proofErr w:type="gramEnd"/>
            <w:r w:rsidRPr="008E70BA">
              <w:rPr>
                <w:rFonts w:ascii="Book Antiqua" w:hAnsi="Book Antiqua"/>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B9D820A" w14:textId="77777777" w:rsidR="00954964" w:rsidRPr="008E70BA" w:rsidRDefault="00954964" w:rsidP="008E70BA">
            <w:pPr>
              <w:spacing w:after="0" w:line="240" w:lineRule="auto"/>
              <w:contextualSpacing/>
              <w:jc w:val="both"/>
              <w:rPr>
                <w:rFonts w:ascii="Book Antiqua" w:hAnsi="Book Antiqua"/>
                <w:szCs w:val="22"/>
              </w:rPr>
            </w:pPr>
          </w:p>
          <w:p w14:paraId="6492AF58"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36.2.</w:t>
            </w:r>
          </w:p>
          <w:p w14:paraId="6A5DAA98"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26666B14"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If the Contractor</w:t>
            </w:r>
          </w:p>
          <w:p w14:paraId="42269A49" w14:textId="77777777" w:rsidR="00954964" w:rsidRPr="008E70BA" w:rsidRDefault="00954964" w:rsidP="008E70BA">
            <w:pPr>
              <w:spacing w:after="0" w:line="240" w:lineRule="auto"/>
              <w:contextualSpacing/>
              <w:jc w:val="both"/>
              <w:rPr>
                <w:rFonts w:ascii="Book Antiqua" w:hAnsi="Book Antiqua"/>
                <w:szCs w:val="22"/>
              </w:rPr>
            </w:pPr>
          </w:p>
          <w:p w14:paraId="5DF9A8F3"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(a) has abandoned or repudiated the Contract</w:t>
            </w:r>
          </w:p>
          <w:p w14:paraId="4DD36897" w14:textId="77777777" w:rsidR="00954964" w:rsidRPr="008E70BA" w:rsidRDefault="00954964" w:rsidP="008E70BA">
            <w:pPr>
              <w:spacing w:after="0" w:line="240" w:lineRule="auto"/>
              <w:contextualSpacing/>
              <w:jc w:val="both"/>
              <w:rPr>
                <w:rFonts w:ascii="Book Antiqua" w:hAnsi="Book Antiqua"/>
                <w:szCs w:val="22"/>
              </w:rPr>
            </w:pPr>
          </w:p>
          <w:p w14:paraId="42603B6D"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00D4A4E2" w14:textId="77777777" w:rsidR="00954964" w:rsidRPr="008E70BA" w:rsidRDefault="00954964" w:rsidP="008E70BA">
            <w:pPr>
              <w:spacing w:after="0" w:line="240" w:lineRule="auto"/>
              <w:contextualSpacing/>
              <w:jc w:val="both"/>
              <w:rPr>
                <w:rFonts w:ascii="Book Antiqua" w:hAnsi="Book Antiqua"/>
                <w:szCs w:val="22"/>
              </w:rPr>
            </w:pPr>
          </w:p>
          <w:p w14:paraId="78C6353C"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(c) persistently fails to execute the Contract in accordance with the Contract or persistently neglects to carry out its obligations under the Contract without just cause</w:t>
            </w:r>
          </w:p>
          <w:p w14:paraId="66F53568" w14:textId="77777777" w:rsidR="00954964" w:rsidRPr="008E70BA" w:rsidRDefault="00954964" w:rsidP="008E70BA">
            <w:pPr>
              <w:spacing w:after="0" w:line="240" w:lineRule="auto"/>
              <w:contextualSpacing/>
              <w:jc w:val="both"/>
              <w:rPr>
                <w:rFonts w:ascii="Book Antiqua" w:hAnsi="Book Antiqua"/>
                <w:szCs w:val="22"/>
              </w:rPr>
            </w:pPr>
          </w:p>
          <w:p w14:paraId="680ED0D6"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(d) refuses or is unable to provide sufficient materials, </w:t>
            </w:r>
            <w:proofErr w:type="gramStart"/>
            <w:r w:rsidRPr="008E70BA">
              <w:rPr>
                <w:rFonts w:ascii="Book Antiqua" w:hAnsi="Book Antiqua"/>
                <w:szCs w:val="22"/>
              </w:rPr>
              <w:t>services</w:t>
            </w:r>
            <w:proofErr w:type="gramEnd"/>
            <w:r w:rsidRPr="008E70BA">
              <w:rPr>
                <w:rFonts w:ascii="Book Antiqua" w:hAnsi="Book Antiqua"/>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1B6E9DD3" w14:textId="77777777" w:rsidR="00954964" w:rsidRPr="008E70BA" w:rsidRDefault="00954964" w:rsidP="008E70BA">
            <w:pPr>
              <w:spacing w:after="0" w:line="240" w:lineRule="auto"/>
              <w:contextualSpacing/>
              <w:jc w:val="both"/>
              <w:rPr>
                <w:rFonts w:ascii="Book Antiqua" w:hAnsi="Book Antiqua"/>
                <w:szCs w:val="22"/>
              </w:rPr>
            </w:pPr>
          </w:p>
          <w:p w14:paraId="7DA979B2" w14:textId="77777777" w:rsidR="00954964" w:rsidRPr="008E70BA" w:rsidRDefault="00954964" w:rsidP="008E70BA">
            <w:pPr>
              <w:spacing w:after="0" w:line="240" w:lineRule="auto"/>
              <w:contextualSpacing/>
              <w:jc w:val="both"/>
              <w:rPr>
                <w:rFonts w:ascii="Book Antiqua" w:hAnsi="Book Antiqua"/>
                <w:szCs w:val="22"/>
              </w:rPr>
            </w:pPr>
            <w:proofErr w:type="gramStart"/>
            <w:r w:rsidRPr="008E70BA">
              <w:rPr>
                <w:rFonts w:ascii="Book Antiqua" w:hAnsi="Book Antiqua"/>
                <w:szCs w:val="22"/>
              </w:rPr>
              <w:t>then</w:t>
            </w:r>
            <w:proofErr w:type="gramEnd"/>
            <w:r w:rsidRPr="008E70BA">
              <w:rPr>
                <w:rFonts w:ascii="Book Antiqua" w:hAnsi="Book Antiqua"/>
                <w:szCs w:val="22"/>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8E70BA">
              <w:rPr>
                <w:rFonts w:ascii="Book Antiqua" w:hAnsi="Book Antiqua"/>
                <w:b/>
                <w:bCs/>
                <w:szCs w:val="22"/>
              </w:rPr>
              <w:t>then the Employer may have the option to partially offload the Contract in line with GCC Clause 36A or</w:t>
            </w:r>
            <w:r w:rsidRPr="008E70BA">
              <w:rPr>
                <w:rFonts w:ascii="Book Antiqua" w:hAnsi="Book Antiqua"/>
                <w:szCs w:val="22"/>
              </w:rPr>
              <w:t xml:space="preserve"> terminate the Contract forthwith by giving a notice of termination to the Contractor that refers to this GCC Sub-Clause 36.2.</w:t>
            </w:r>
          </w:p>
          <w:p w14:paraId="69AE9DE5" w14:textId="77777777" w:rsidR="00954964" w:rsidRPr="008E70BA" w:rsidRDefault="00954964" w:rsidP="008E70BA">
            <w:pPr>
              <w:spacing w:after="0" w:line="240" w:lineRule="auto"/>
              <w:contextualSpacing/>
              <w:jc w:val="both"/>
              <w:rPr>
                <w:rFonts w:ascii="Book Antiqua" w:hAnsi="Book Antiqua"/>
                <w:szCs w:val="22"/>
              </w:rPr>
            </w:pPr>
          </w:p>
          <w:p w14:paraId="6AEC3A52" w14:textId="77777777" w:rsidR="00954964" w:rsidRPr="008E70BA" w:rsidRDefault="00954964" w:rsidP="008E70BA">
            <w:pPr>
              <w:spacing w:after="0" w:line="240" w:lineRule="auto"/>
              <w:contextualSpacing/>
              <w:jc w:val="both"/>
              <w:rPr>
                <w:rFonts w:ascii="Book Antiqua" w:hAnsi="Book Antiqua"/>
                <w:szCs w:val="22"/>
              </w:rPr>
            </w:pPr>
          </w:p>
        </w:tc>
      </w:tr>
      <w:tr w:rsidR="00954964" w:rsidRPr="008E70BA" w14:paraId="4D189088" w14:textId="77777777" w:rsidTr="00BC37D9">
        <w:tc>
          <w:tcPr>
            <w:tcW w:w="14743" w:type="dxa"/>
            <w:gridSpan w:val="4"/>
          </w:tcPr>
          <w:p w14:paraId="54C60E1F"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GCC 36A: Partial Offloading</w:t>
            </w:r>
          </w:p>
        </w:tc>
      </w:tr>
      <w:tr w:rsidR="00954964" w:rsidRPr="008E70BA" w14:paraId="7BEE04A6" w14:textId="77777777" w:rsidTr="007D1B6F">
        <w:trPr>
          <w:trHeight w:val="1216"/>
        </w:trPr>
        <w:tc>
          <w:tcPr>
            <w:tcW w:w="619" w:type="dxa"/>
          </w:tcPr>
          <w:p w14:paraId="426D8002"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7DD494F4"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36A.1</w:t>
            </w:r>
          </w:p>
        </w:tc>
        <w:tc>
          <w:tcPr>
            <w:tcW w:w="6433" w:type="dxa"/>
          </w:tcPr>
          <w:p w14:paraId="5F6358BD"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01502D7F"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Pursuant to GCC sub-Clause 36.2.2, Employer reserves the right to offload a part of the Facilities under the Contract where a separate time for Completion of such part is specified in the Contract. </w:t>
            </w:r>
          </w:p>
        </w:tc>
      </w:tr>
      <w:tr w:rsidR="00954964" w:rsidRPr="008E70BA" w14:paraId="0003A49B" w14:textId="77777777" w:rsidTr="00BC37D9">
        <w:trPr>
          <w:trHeight w:val="1650"/>
        </w:trPr>
        <w:tc>
          <w:tcPr>
            <w:tcW w:w="619" w:type="dxa"/>
          </w:tcPr>
          <w:p w14:paraId="75355840"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1A87960C"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36A.2</w:t>
            </w:r>
          </w:p>
        </w:tc>
        <w:tc>
          <w:tcPr>
            <w:tcW w:w="6433" w:type="dxa"/>
          </w:tcPr>
          <w:p w14:paraId="5E941B81"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72F01933"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8E70BA">
              <w:rPr>
                <w:rFonts w:ascii="Book Antiqua" w:hAnsi="Book Antiqua"/>
                <w:szCs w:val="22"/>
              </w:rPr>
              <w:t>a suitable</w:t>
            </w:r>
            <w:proofErr w:type="gramEnd"/>
            <w:r w:rsidRPr="008E70BA">
              <w:rPr>
                <w:rFonts w:ascii="Book Antiqua" w:hAnsi="Book Antiqua"/>
                <w:szCs w:val="22"/>
              </w:rPr>
              <w:t xml:space="preserve"> notice on the methodology to be adopted shall be issued and action be initiated based on the response received from the contractor. If no response is received, Employer shall notify the contractor on the methodology being adopted.  </w:t>
            </w:r>
          </w:p>
        </w:tc>
      </w:tr>
      <w:tr w:rsidR="00954964" w:rsidRPr="008E70BA" w14:paraId="597F1B69" w14:textId="77777777" w:rsidTr="00BC37D9">
        <w:trPr>
          <w:trHeight w:val="70"/>
        </w:trPr>
        <w:tc>
          <w:tcPr>
            <w:tcW w:w="619" w:type="dxa"/>
          </w:tcPr>
          <w:p w14:paraId="26CE7127"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58D7AA67"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36A.3</w:t>
            </w:r>
          </w:p>
        </w:tc>
        <w:tc>
          <w:tcPr>
            <w:tcW w:w="6433" w:type="dxa"/>
          </w:tcPr>
          <w:p w14:paraId="64B112C9"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782A979C"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8E70BA">
              <w:rPr>
                <w:rFonts w:ascii="Book Antiqua" w:hAnsi="Book Antiqua"/>
                <w:szCs w:val="22"/>
              </w:rPr>
              <w:t>so as to</w:t>
            </w:r>
            <w:proofErr w:type="gramEnd"/>
            <w:r w:rsidRPr="008E70BA">
              <w:rPr>
                <w:rFonts w:ascii="Book Antiqua" w:hAnsi="Book Antiqua"/>
                <w:szCs w:val="22"/>
              </w:rPr>
              <w:t xml:space="preserve"> adjust the amount as per contractual provisions before attempting for recovery through other tools as available. </w:t>
            </w:r>
          </w:p>
          <w:p w14:paraId="15073FC6" w14:textId="77777777" w:rsidR="00954964" w:rsidRPr="008E70BA" w:rsidRDefault="00954964" w:rsidP="008E70BA">
            <w:pPr>
              <w:spacing w:after="0" w:line="240" w:lineRule="auto"/>
              <w:contextualSpacing/>
              <w:jc w:val="both"/>
              <w:rPr>
                <w:rFonts w:ascii="Book Antiqua" w:hAnsi="Book Antiqua"/>
                <w:szCs w:val="22"/>
              </w:rPr>
            </w:pPr>
          </w:p>
          <w:p w14:paraId="52264B65"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[In cases where Interest free advance is released with a time bound recovery, the same shall be adjusted as per the instalments/duration of recovery defined in the contract. </w:t>
            </w:r>
            <w:r w:rsidRPr="008E70BA">
              <w:rPr>
                <w:rFonts w:ascii="Book Antiqua" w:hAnsi="Book Antiqua"/>
                <w:szCs w:val="22"/>
              </w:rPr>
              <w:lastRenderedPageBreak/>
              <w:t>(Applicable for cases where Interest Free Advance is extended to the Contractor)]</w:t>
            </w:r>
          </w:p>
          <w:p w14:paraId="222751F0" w14:textId="77777777" w:rsidR="00954964" w:rsidRPr="008E70BA" w:rsidRDefault="00954964" w:rsidP="008E70BA">
            <w:pPr>
              <w:spacing w:after="0" w:line="240" w:lineRule="auto"/>
              <w:contextualSpacing/>
              <w:jc w:val="both"/>
              <w:rPr>
                <w:rFonts w:ascii="Book Antiqua" w:hAnsi="Book Antiqua"/>
                <w:szCs w:val="22"/>
              </w:rPr>
            </w:pPr>
          </w:p>
        </w:tc>
      </w:tr>
      <w:tr w:rsidR="00954964" w:rsidRPr="008E70BA" w14:paraId="5F34108B" w14:textId="77777777" w:rsidTr="007D1B6F">
        <w:trPr>
          <w:trHeight w:val="1248"/>
        </w:trPr>
        <w:tc>
          <w:tcPr>
            <w:tcW w:w="619" w:type="dxa"/>
          </w:tcPr>
          <w:p w14:paraId="7C4B5FF6"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72AD51E1"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36A.4</w:t>
            </w:r>
          </w:p>
        </w:tc>
        <w:tc>
          <w:tcPr>
            <w:tcW w:w="6433" w:type="dxa"/>
          </w:tcPr>
          <w:p w14:paraId="7E2B2C21"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5948F6E2"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The Performance Security corresponding to offloaded part shall not be reduced till procurement and execution of offloaded part is concluded and the risk and cost component of the offloaded part is adjusted. </w:t>
            </w:r>
          </w:p>
        </w:tc>
      </w:tr>
      <w:tr w:rsidR="00954964" w:rsidRPr="008E70BA" w14:paraId="37B38E3B" w14:textId="77777777" w:rsidTr="00BC37D9">
        <w:trPr>
          <w:trHeight w:val="1650"/>
        </w:trPr>
        <w:tc>
          <w:tcPr>
            <w:tcW w:w="619" w:type="dxa"/>
          </w:tcPr>
          <w:p w14:paraId="6B6B9988"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19EDEBF9"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36A.5</w:t>
            </w:r>
          </w:p>
        </w:tc>
        <w:tc>
          <w:tcPr>
            <w:tcW w:w="6433" w:type="dxa"/>
          </w:tcPr>
          <w:p w14:paraId="578262C8"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40147CC1"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6D02D9BE" w14:textId="77777777" w:rsidR="00954964" w:rsidRPr="008E70BA" w:rsidRDefault="00954964" w:rsidP="008E70BA">
            <w:pPr>
              <w:spacing w:after="0" w:line="240" w:lineRule="auto"/>
              <w:contextualSpacing/>
              <w:jc w:val="both"/>
              <w:rPr>
                <w:rFonts w:ascii="Book Antiqua" w:hAnsi="Book Antiqua"/>
                <w:szCs w:val="22"/>
              </w:rPr>
            </w:pPr>
          </w:p>
          <w:p w14:paraId="216841DD"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tc>
      </w:tr>
      <w:tr w:rsidR="00954964" w:rsidRPr="008E70BA" w14:paraId="46FDDA5D" w14:textId="77777777" w:rsidTr="00BC37D9">
        <w:trPr>
          <w:trHeight w:val="1650"/>
        </w:trPr>
        <w:tc>
          <w:tcPr>
            <w:tcW w:w="619" w:type="dxa"/>
          </w:tcPr>
          <w:p w14:paraId="7E644A31"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687F350E"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36A.6</w:t>
            </w:r>
          </w:p>
        </w:tc>
        <w:tc>
          <w:tcPr>
            <w:tcW w:w="6433" w:type="dxa"/>
          </w:tcPr>
          <w:p w14:paraId="732352A5"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2D2667BF"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566E221" w14:textId="77777777" w:rsidR="00954964" w:rsidRPr="008E70BA" w:rsidRDefault="00954964" w:rsidP="008E70BA">
            <w:pPr>
              <w:spacing w:after="0" w:line="240" w:lineRule="auto"/>
              <w:contextualSpacing/>
              <w:jc w:val="both"/>
              <w:rPr>
                <w:rFonts w:ascii="Book Antiqua" w:hAnsi="Book Antiqua"/>
                <w:szCs w:val="22"/>
              </w:rPr>
            </w:pPr>
          </w:p>
        </w:tc>
      </w:tr>
      <w:tr w:rsidR="00954964" w:rsidRPr="008E70BA" w14:paraId="765C48AF" w14:textId="77777777" w:rsidTr="00BC37D9">
        <w:trPr>
          <w:trHeight w:val="753"/>
        </w:trPr>
        <w:tc>
          <w:tcPr>
            <w:tcW w:w="619" w:type="dxa"/>
          </w:tcPr>
          <w:p w14:paraId="13AEFB7A"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3AF23B0E"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36A.7</w:t>
            </w:r>
          </w:p>
        </w:tc>
        <w:tc>
          <w:tcPr>
            <w:tcW w:w="6433" w:type="dxa"/>
          </w:tcPr>
          <w:p w14:paraId="79D069B7"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4B748552"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If the Employer completes the Facilities under the offloaded part, the cost of completing such Facilities by the Employer shall be determined.</w:t>
            </w:r>
          </w:p>
          <w:p w14:paraId="502B6DBC" w14:textId="77777777" w:rsidR="00954964" w:rsidRPr="008E70BA" w:rsidRDefault="00954964" w:rsidP="008E70BA">
            <w:pPr>
              <w:spacing w:after="0" w:line="240" w:lineRule="auto"/>
              <w:contextualSpacing/>
              <w:jc w:val="both"/>
              <w:rPr>
                <w:rFonts w:ascii="Book Antiqua" w:hAnsi="Book Antiqua"/>
                <w:szCs w:val="22"/>
              </w:rPr>
            </w:pPr>
          </w:p>
          <w:p w14:paraId="2D1DA20F"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4DEEE57" w14:textId="77777777" w:rsidR="00954964" w:rsidRPr="008E70BA" w:rsidRDefault="00954964" w:rsidP="008E70BA">
            <w:pPr>
              <w:spacing w:after="0" w:line="240" w:lineRule="auto"/>
              <w:contextualSpacing/>
              <w:jc w:val="both"/>
              <w:rPr>
                <w:rFonts w:ascii="Book Antiqua" w:hAnsi="Book Antiqua"/>
                <w:szCs w:val="22"/>
              </w:rPr>
            </w:pPr>
          </w:p>
          <w:p w14:paraId="576A7817"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If such excess is greater than the sums due to the Contractor under GCC Sub-Clause 36A.6, the Contractor shall pay the balance to the Employer failing which Performance Security be </w:t>
            </w:r>
            <w:proofErr w:type="spellStart"/>
            <w:r w:rsidRPr="008E70BA">
              <w:rPr>
                <w:rFonts w:ascii="Book Antiqua" w:hAnsi="Book Antiqua"/>
                <w:szCs w:val="22"/>
              </w:rPr>
              <w:t>encashed</w:t>
            </w:r>
            <w:proofErr w:type="spellEnd"/>
            <w:r w:rsidRPr="008E70BA">
              <w:rPr>
                <w:rFonts w:ascii="Book Antiqua" w:hAnsi="Book Antiqua"/>
                <w:szCs w:val="22"/>
              </w:rPr>
              <w:t xml:space="preserve"> and necessary recovery be done, and if such excess is less than the sums due to the Contractor under GCC Sub-Clause 36A.6, the Employer shall pay the balance to the Contractor. </w:t>
            </w:r>
          </w:p>
          <w:p w14:paraId="2A8DE731" w14:textId="77777777" w:rsidR="00954964" w:rsidRPr="008E70BA" w:rsidRDefault="00954964" w:rsidP="008E70BA">
            <w:pPr>
              <w:spacing w:after="0" w:line="240" w:lineRule="auto"/>
              <w:contextualSpacing/>
              <w:jc w:val="both"/>
              <w:rPr>
                <w:rFonts w:ascii="Book Antiqua" w:hAnsi="Book Antiqua"/>
                <w:szCs w:val="22"/>
              </w:rPr>
            </w:pPr>
          </w:p>
          <w:p w14:paraId="20EB1EAA"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The Employer and the Contractor shall agree, in writing, on the computation described above and the </w:t>
            </w:r>
            <w:proofErr w:type="gramStart"/>
            <w:r w:rsidRPr="008E70BA">
              <w:rPr>
                <w:rFonts w:ascii="Book Antiqua" w:hAnsi="Book Antiqua"/>
                <w:szCs w:val="22"/>
              </w:rPr>
              <w:t>manner in which</w:t>
            </w:r>
            <w:proofErr w:type="gramEnd"/>
            <w:r w:rsidRPr="008E70BA">
              <w:rPr>
                <w:rFonts w:ascii="Book Antiqua" w:hAnsi="Book Antiqua"/>
                <w:szCs w:val="22"/>
              </w:rPr>
              <w:t xml:space="preserve"> any sums shall be paid.</w:t>
            </w:r>
          </w:p>
          <w:p w14:paraId="77042DC1" w14:textId="77777777" w:rsidR="00954964" w:rsidRPr="008E70BA" w:rsidRDefault="00954964" w:rsidP="008E70BA">
            <w:pPr>
              <w:spacing w:after="0" w:line="240" w:lineRule="auto"/>
              <w:contextualSpacing/>
              <w:jc w:val="both"/>
              <w:rPr>
                <w:rFonts w:ascii="Book Antiqua" w:hAnsi="Book Antiqua"/>
                <w:szCs w:val="22"/>
              </w:rPr>
            </w:pPr>
          </w:p>
        </w:tc>
      </w:tr>
      <w:tr w:rsidR="00954964" w:rsidRPr="008E70BA" w14:paraId="1F03AFFD" w14:textId="77777777" w:rsidTr="00BC37D9">
        <w:trPr>
          <w:trHeight w:val="739"/>
        </w:trPr>
        <w:tc>
          <w:tcPr>
            <w:tcW w:w="619" w:type="dxa"/>
          </w:tcPr>
          <w:p w14:paraId="4D5D6047"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124363A1"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36A.8</w:t>
            </w:r>
          </w:p>
        </w:tc>
        <w:tc>
          <w:tcPr>
            <w:tcW w:w="6433" w:type="dxa"/>
          </w:tcPr>
          <w:p w14:paraId="3E51D72E"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64B8C252"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954964" w:rsidRPr="008E70BA" w14:paraId="664FFAEA" w14:textId="77777777" w:rsidTr="007D1B6F">
        <w:trPr>
          <w:trHeight w:val="1136"/>
        </w:trPr>
        <w:tc>
          <w:tcPr>
            <w:tcW w:w="619" w:type="dxa"/>
          </w:tcPr>
          <w:p w14:paraId="6B833B79"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248D8480"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36A.9</w:t>
            </w:r>
          </w:p>
        </w:tc>
        <w:tc>
          <w:tcPr>
            <w:tcW w:w="6433" w:type="dxa"/>
          </w:tcPr>
          <w:p w14:paraId="6420D992"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5B47A348" w14:textId="77777777" w:rsidR="00954964" w:rsidRPr="008E70BA" w:rsidRDefault="00954964" w:rsidP="008E70BA">
            <w:pPr>
              <w:spacing w:after="0" w:line="240" w:lineRule="auto"/>
              <w:contextualSpacing/>
              <w:jc w:val="both"/>
              <w:rPr>
                <w:rFonts w:ascii="Book Antiqua" w:hAnsi="Book Antiqua"/>
                <w:szCs w:val="22"/>
              </w:rPr>
            </w:pPr>
            <w:proofErr w:type="gramStart"/>
            <w:r w:rsidRPr="008E70BA">
              <w:rPr>
                <w:rFonts w:ascii="Book Antiqua" w:eastAsia="Book Antiqua" w:hAnsi="Book Antiqua" w:cs="Book Antiqua"/>
                <w:color w:val="323232"/>
                <w:szCs w:val="22"/>
                <w:lang w:val="en-IN"/>
              </w:rPr>
              <w:t>Subsequent to</w:t>
            </w:r>
            <w:proofErr w:type="gramEnd"/>
            <w:r w:rsidRPr="008E70BA">
              <w:rPr>
                <w:rFonts w:ascii="Book Antiqua" w:eastAsia="Book Antiqua" w:hAnsi="Book Antiqua" w:cs="Book Antiqua"/>
                <w:color w:val="323232"/>
                <w:szCs w:val="22"/>
                <w:lang w:val="en-IN"/>
              </w:rPr>
              <w:t xml:space="preserve"> off-loading, change percentage pursuant to GCC Clause 33 shall be based on revised scope of work and corresponding Contract Price. Offloaded part shall not be considered for the percentage of Change Proposal. </w:t>
            </w:r>
            <w:r w:rsidRPr="008E70BA">
              <w:rPr>
                <w:rFonts w:ascii="Book Antiqua" w:eastAsia="Book Antiqua" w:hAnsi="Book Antiqua" w:cs="Book Antiqua"/>
                <w:szCs w:val="22"/>
                <w:lang w:val="en-IN"/>
              </w:rPr>
              <w:t xml:space="preserve"> </w:t>
            </w:r>
          </w:p>
        </w:tc>
      </w:tr>
      <w:tr w:rsidR="00954964" w:rsidRPr="008E70BA" w14:paraId="7FA2F782" w14:textId="77777777" w:rsidTr="00BC37D9">
        <w:trPr>
          <w:trHeight w:val="364"/>
        </w:trPr>
        <w:tc>
          <w:tcPr>
            <w:tcW w:w="14743" w:type="dxa"/>
            <w:gridSpan w:val="4"/>
          </w:tcPr>
          <w:p w14:paraId="2559C338"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GCC 36B: Facilitation</w:t>
            </w:r>
          </w:p>
        </w:tc>
      </w:tr>
      <w:tr w:rsidR="00954964" w:rsidRPr="008E70BA" w14:paraId="284036F9" w14:textId="77777777" w:rsidTr="00BC37D9">
        <w:trPr>
          <w:trHeight w:val="1650"/>
        </w:trPr>
        <w:tc>
          <w:tcPr>
            <w:tcW w:w="619" w:type="dxa"/>
          </w:tcPr>
          <w:p w14:paraId="29FE30F6"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17A9153A"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36B.1</w:t>
            </w:r>
          </w:p>
        </w:tc>
        <w:tc>
          <w:tcPr>
            <w:tcW w:w="6433" w:type="dxa"/>
          </w:tcPr>
          <w:p w14:paraId="4CA00CF7"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331E30BB"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E70BA">
              <w:rPr>
                <w:rFonts w:ascii="Book Antiqua" w:hAnsi="Book Antiqua"/>
                <w:szCs w:val="22"/>
              </w:rPr>
              <w:t>ies</w:t>
            </w:r>
            <w:proofErr w:type="spellEnd"/>
            <w:r w:rsidRPr="008E70BA">
              <w:rPr>
                <w:rFonts w:ascii="Book Antiqua" w:hAnsi="Book Antiqua"/>
                <w:szCs w:val="22"/>
              </w:rPr>
              <w:t>) and guarantee(s) under the Contract.</w:t>
            </w:r>
          </w:p>
        </w:tc>
      </w:tr>
      <w:tr w:rsidR="00954964" w:rsidRPr="008E70BA" w14:paraId="3784E0F1" w14:textId="77777777" w:rsidTr="00BC37D9">
        <w:trPr>
          <w:trHeight w:val="611"/>
        </w:trPr>
        <w:tc>
          <w:tcPr>
            <w:tcW w:w="619" w:type="dxa"/>
          </w:tcPr>
          <w:p w14:paraId="4289BB69"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38E77387"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36B.2</w:t>
            </w:r>
          </w:p>
        </w:tc>
        <w:tc>
          <w:tcPr>
            <w:tcW w:w="6433" w:type="dxa"/>
          </w:tcPr>
          <w:p w14:paraId="2247C75B"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36B7A236"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The facilitation, as above, by Employer shall be applicable for </w:t>
            </w:r>
            <w:proofErr w:type="gramStart"/>
            <w:r w:rsidRPr="008E70BA">
              <w:rPr>
                <w:rFonts w:ascii="Book Antiqua" w:hAnsi="Book Antiqua"/>
                <w:szCs w:val="22"/>
              </w:rPr>
              <w:t>smaller</w:t>
            </w:r>
            <w:proofErr w:type="gramEnd"/>
            <w:r w:rsidRPr="008E70BA">
              <w:rPr>
                <w:rFonts w:ascii="Book Antiqua" w:hAnsi="Book Antiqua"/>
                <w:szCs w:val="22"/>
              </w:rPr>
              <w:t xml:space="preserve">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w:t>
            </w:r>
            <w:r w:rsidRPr="008E70BA">
              <w:rPr>
                <w:rFonts w:ascii="Book Antiqua" w:hAnsi="Book Antiqua"/>
                <w:szCs w:val="22"/>
              </w:rPr>
              <w:lastRenderedPageBreak/>
              <w:t>Performance assessment of the Contractor in Employer’s future Contracts.</w:t>
            </w:r>
          </w:p>
          <w:p w14:paraId="3DD6B547" w14:textId="77777777" w:rsidR="00954964" w:rsidRPr="008E70BA" w:rsidRDefault="00954964" w:rsidP="008E70BA">
            <w:pPr>
              <w:spacing w:after="0" w:line="240" w:lineRule="auto"/>
              <w:contextualSpacing/>
              <w:jc w:val="both"/>
              <w:rPr>
                <w:rFonts w:ascii="Book Antiqua" w:hAnsi="Book Antiqua"/>
                <w:szCs w:val="22"/>
              </w:rPr>
            </w:pPr>
          </w:p>
          <w:p w14:paraId="70F53F74"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For the said purpose, the Contract Price means the Contract Price of the Facilities notwithstanding the Construction of the Contract.</w:t>
            </w:r>
          </w:p>
          <w:p w14:paraId="0B903D1B" w14:textId="77777777" w:rsidR="00954964" w:rsidRPr="008E70BA" w:rsidRDefault="00954964" w:rsidP="008E70BA">
            <w:pPr>
              <w:spacing w:after="0" w:line="240" w:lineRule="auto"/>
              <w:contextualSpacing/>
              <w:jc w:val="both"/>
              <w:rPr>
                <w:rFonts w:ascii="Book Antiqua" w:hAnsi="Book Antiqua"/>
                <w:szCs w:val="22"/>
              </w:rPr>
            </w:pPr>
          </w:p>
        </w:tc>
      </w:tr>
      <w:tr w:rsidR="00954964" w:rsidRPr="008E70BA" w14:paraId="7FBB69A4" w14:textId="77777777" w:rsidTr="00BC37D9">
        <w:trPr>
          <w:trHeight w:val="818"/>
        </w:trPr>
        <w:tc>
          <w:tcPr>
            <w:tcW w:w="619" w:type="dxa"/>
          </w:tcPr>
          <w:p w14:paraId="7FB656DD"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112F49E9"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36B.3</w:t>
            </w:r>
          </w:p>
        </w:tc>
        <w:tc>
          <w:tcPr>
            <w:tcW w:w="6433" w:type="dxa"/>
          </w:tcPr>
          <w:p w14:paraId="5E33193A"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695BBF01"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Any expenditure incurred by POWERGRID towards such supplies or services shall be treated as an interest-bearing advance, interest rate of which shall be at the rate equal to twice the </w:t>
            </w:r>
            <w:proofErr w:type="gramStart"/>
            <w:r w:rsidRPr="008E70BA">
              <w:rPr>
                <w:rFonts w:ascii="Book Antiqua" w:hAnsi="Book Antiqua"/>
                <w:szCs w:val="22"/>
              </w:rPr>
              <w:t>one year</w:t>
            </w:r>
            <w:proofErr w:type="gramEnd"/>
            <w:r w:rsidRPr="008E70BA">
              <w:rPr>
                <w:rFonts w:ascii="Book Antiqua" w:hAnsi="Book Antiqua"/>
                <w:szCs w:val="22"/>
              </w:rPr>
              <w:t xml:space="preserve"> MCLR rate [One year Tenor rate p.a.] published by State Bank of India prevailing as on the date of intimation for Facilitation as per GCC Clause 36B.4. The advance </w:t>
            </w:r>
            <w:proofErr w:type="gramStart"/>
            <w:r w:rsidRPr="008E70BA">
              <w:rPr>
                <w:rFonts w:ascii="Book Antiqua" w:hAnsi="Book Antiqua"/>
                <w:szCs w:val="22"/>
              </w:rPr>
              <w:t>i.e.</w:t>
            </w:r>
            <w:proofErr w:type="gramEnd"/>
            <w:r w:rsidRPr="008E70BA">
              <w:rPr>
                <w:rFonts w:ascii="Book Antiqua" w:hAnsi="Book Antiqua"/>
                <w:szCs w:val="22"/>
              </w:rPr>
              <w:t xml:space="preserv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954964" w:rsidRPr="008E70BA" w14:paraId="2E63761A" w14:textId="77777777" w:rsidTr="007D1B6F">
        <w:trPr>
          <w:trHeight w:val="1240"/>
        </w:trPr>
        <w:tc>
          <w:tcPr>
            <w:tcW w:w="619" w:type="dxa"/>
          </w:tcPr>
          <w:p w14:paraId="53D0C871"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0BA6674D"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36B.4</w:t>
            </w:r>
          </w:p>
        </w:tc>
        <w:tc>
          <w:tcPr>
            <w:tcW w:w="6433" w:type="dxa"/>
          </w:tcPr>
          <w:p w14:paraId="09D5BD0F"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67C291E2"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954964" w:rsidRPr="008E70BA" w14:paraId="347D7E2A" w14:textId="77777777" w:rsidTr="00BC37D9">
        <w:trPr>
          <w:trHeight w:val="64"/>
        </w:trPr>
        <w:tc>
          <w:tcPr>
            <w:tcW w:w="619" w:type="dxa"/>
          </w:tcPr>
          <w:p w14:paraId="38B6859C"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4D30740F" w14:textId="77777777" w:rsidR="00954964" w:rsidRPr="008E70BA" w:rsidRDefault="00954964" w:rsidP="008E70BA">
            <w:pPr>
              <w:spacing w:after="0" w:line="240" w:lineRule="auto"/>
              <w:contextualSpacing/>
              <w:rPr>
                <w:rFonts w:ascii="Book Antiqua" w:hAnsi="Book Antiqua"/>
                <w:szCs w:val="22"/>
              </w:rPr>
            </w:pPr>
            <w:r w:rsidRPr="008E70BA">
              <w:rPr>
                <w:rFonts w:ascii="Book Antiqua" w:hAnsi="Book Antiqua"/>
                <w:szCs w:val="22"/>
              </w:rPr>
              <w:t>GCC 41</w:t>
            </w:r>
          </w:p>
        </w:tc>
        <w:tc>
          <w:tcPr>
            <w:tcW w:w="6433" w:type="dxa"/>
          </w:tcPr>
          <w:p w14:paraId="56E13ABD"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199755F4" w14:textId="77777777"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t>Contractor’s Claims</w:t>
            </w:r>
          </w:p>
          <w:p w14:paraId="5DC93DB1" w14:textId="77777777" w:rsidR="00954964" w:rsidRPr="008E70BA" w:rsidRDefault="00954964" w:rsidP="008E70BA">
            <w:pPr>
              <w:spacing w:after="0" w:line="240" w:lineRule="auto"/>
              <w:ind w:left="178"/>
              <w:contextualSpacing/>
              <w:jc w:val="both"/>
              <w:rPr>
                <w:rFonts w:ascii="Book Antiqua" w:hAnsi="Book Antiqua"/>
                <w:szCs w:val="22"/>
              </w:rPr>
            </w:pPr>
          </w:p>
          <w:p w14:paraId="0C509728"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w:t>
            </w:r>
            <w:r w:rsidRPr="008E70BA">
              <w:rPr>
                <w:rFonts w:ascii="Book Antiqua" w:hAnsi="Book Antiqua"/>
                <w:szCs w:val="22"/>
              </w:rPr>
              <w:lastRenderedPageBreak/>
              <w:t xml:space="preserve">became aware, or should have become aware, of the event or circumstance, unless otherwise specified. </w:t>
            </w:r>
          </w:p>
          <w:p w14:paraId="0AC38392" w14:textId="77777777" w:rsidR="00954964" w:rsidRPr="008E70BA" w:rsidRDefault="00954964" w:rsidP="008E70BA">
            <w:pPr>
              <w:pStyle w:val="ClauseSubPara"/>
              <w:spacing w:before="0" w:after="0"/>
              <w:ind w:left="0" w:hanging="576"/>
              <w:contextualSpacing/>
              <w:rPr>
                <w:rFonts w:ascii="Book Antiqua" w:hAnsi="Book Antiqua"/>
                <w:noProof/>
                <w:lang w:val="en-US"/>
              </w:rPr>
            </w:pPr>
            <w:r w:rsidRPr="008E70BA">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99B27B2" w14:textId="77777777" w:rsidR="00954964" w:rsidRPr="008E70BA" w:rsidRDefault="00954964" w:rsidP="008E70BA">
            <w:pPr>
              <w:pStyle w:val="ClauseSubPara"/>
              <w:spacing w:before="0" w:after="0"/>
              <w:ind w:left="36" w:hanging="576"/>
              <w:contextualSpacing/>
              <w:rPr>
                <w:rFonts w:ascii="Book Antiqua" w:hAnsi="Book Antiqua"/>
                <w:noProof/>
                <w:lang w:val="en-US"/>
              </w:rPr>
            </w:pPr>
            <w:r w:rsidRPr="008E70BA">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204E9F39" w14:textId="77777777" w:rsidR="00954964" w:rsidRPr="008E70BA" w:rsidRDefault="00954964" w:rsidP="008E70BA">
            <w:pPr>
              <w:pStyle w:val="ClauseSubPara"/>
              <w:spacing w:before="0" w:after="0"/>
              <w:ind w:left="36"/>
              <w:contextualSpacing/>
              <w:rPr>
                <w:rFonts w:ascii="Book Antiqua" w:hAnsi="Book Antiqua"/>
                <w:noProof/>
                <w:lang w:val="en-US"/>
              </w:rPr>
            </w:pPr>
            <w:r w:rsidRPr="008E70BA">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3F1318" w14:textId="77777777" w:rsidR="00954964" w:rsidRPr="008E70BA" w:rsidRDefault="00954964" w:rsidP="008E70BA">
            <w:pPr>
              <w:pStyle w:val="ClauseSubPara"/>
              <w:spacing w:before="0" w:after="0"/>
              <w:ind w:left="36" w:hanging="576"/>
              <w:contextualSpacing/>
              <w:rPr>
                <w:rFonts w:ascii="Book Antiqua" w:hAnsi="Book Antiqua"/>
                <w:noProof/>
                <w:lang w:val="en-US"/>
              </w:rPr>
            </w:pPr>
            <w:r w:rsidRPr="008E70BA">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25CC3AD7" w14:textId="77777777" w:rsidR="00954964" w:rsidRPr="008E70BA" w:rsidRDefault="00954964" w:rsidP="008E70BA">
            <w:pPr>
              <w:pStyle w:val="DefaultParagraphFont1"/>
              <w:numPr>
                <w:ilvl w:val="0"/>
                <w:numId w:val="22"/>
              </w:numPr>
              <w:tabs>
                <w:tab w:val="left" w:pos="745"/>
              </w:tabs>
              <w:spacing w:after="0"/>
              <w:ind w:left="745" w:right="0" w:hanging="709"/>
              <w:contextualSpacing/>
              <w:rPr>
                <w:rFonts w:ascii="Book Antiqua" w:hAnsi="Book Antiqua"/>
                <w:sz w:val="22"/>
                <w:szCs w:val="22"/>
                <w:lang w:val="en-US"/>
              </w:rPr>
            </w:pPr>
            <w:r w:rsidRPr="008E70BA">
              <w:rPr>
                <w:rFonts w:ascii="Book Antiqua" w:hAnsi="Book Antiqua"/>
                <w:sz w:val="22"/>
                <w:szCs w:val="22"/>
                <w:lang w:val="en-US"/>
              </w:rPr>
              <w:t>this fully detailed claim shall be considered as interim;</w:t>
            </w:r>
          </w:p>
          <w:p w14:paraId="26FA09A6" w14:textId="77777777" w:rsidR="00954964" w:rsidRPr="008E70BA" w:rsidRDefault="00954964" w:rsidP="008E70BA">
            <w:pPr>
              <w:pStyle w:val="DefaultParagraphFont1"/>
              <w:numPr>
                <w:ilvl w:val="0"/>
                <w:numId w:val="22"/>
              </w:numPr>
              <w:tabs>
                <w:tab w:val="left" w:pos="720"/>
              </w:tabs>
              <w:spacing w:after="0"/>
              <w:ind w:left="745" w:right="0" w:hanging="709"/>
              <w:contextualSpacing/>
              <w:rPr>
                <w:rFonts w:ascii="Book Antiqua" w:hAnsi="Book Antiqua"/>
                <w:sz w:val="22"/>
                <w:szCs w:val="22"/>
                <w:lang w:val="en-US"/>
              </w:rPr>
            </w:pPr>
            <w:r w:rsidRPr="008E70BA">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6150F0FB" w14:textId="77777777" w:rsidR="00954964" w:rsidRPr="008E70BA" w:rsidRDefault="00954964" w:rsidP="008E70BA">
            <w:pPr>
              <w:pStyle w:val="DefaultParagraphFont1"/>
              <w:numPr>
                <w:ilvl w:val="0"/>
                <w:numId w:val="22"/>
              </w:numPr>
              <w:tabs>
                <w:tab w:val="left" w:pos="720"/>
              </w:tabs>
              <w:spacing w:after="0"/>
              <w:ind w:left="745" w:right="0" w:hanging="709"/>
              <w:contextualSpacing/>
              <w:rPr>
                <w:rFonts w:ascii="Book Antiqua" w:hAnsi="Book Antiqua"/>
                <w:sz w:val="22"/>
                <w:szCs w:val="22"/>
                <w:lang w:val="en-US"/>
              </w:rPr>
            </w:pPr>
            <w:r w:rsidRPr="008E70BA">
              <w:rPr>
                <w:rFonts w:ascii="Book Antiqua" w:hAnsi="Book Antiqua"/>
                <w:sz w:val="22"/>
                <w:szCs w:val="22"/>
                <w:lang w:val="en-US"/>
              </w:rPr>
              <w:lastRenderedPageBreak/>
              <w:t>the Contractor shall send a final claim within 28 days after the end of the effects resulting from the event or circumstance, or within such other period as may be proposed by the Contractor and approved by the Project Manager.</w:t>
            </w:r>
          </w:p>
          <w:p w14:paraId="7939B88D" w14:textId="77777777" w:rsidR="00954964" w:rsidRPr="008E70BA" w:rsidRDefault="00954964" w:rsidP="008E70BA">
            <w:pPr>
              <w:pStyle w:val="ClauseSubPara"/>
              <w:spacing w:before="0" w:after="0"/>
              <w:ind w:left="36" w:hanging="576"/>
              <w:contextualSpacing/>
              <w:rPr>
                <w:rFonts w:ascii="Book Antiqua" w:hAnsi="Book Antiqua"/>
                <w:strike/>
                <w:noProof/>
                <w:lang w:val="en-US"/>
              </w:rPr>
            </w:pPr>
          </w:p>
          <w:p w14:paraId="366A0497" w14:textId="77777777" w:rsidR="00954964" w:rsidRPr="008E70BA" w:rsidRDefault="00954964" w:rsidP="008E70BA">
            <w:pPr>
              <w:pStyle w:val="ClauseSubPara"/>
              <w:spacing w:before="0" w:after="0"/>
              <w:ind w:left="36" w:hanging="576"/>
              <w:contextualSpacing/>
              <w:rPr>
                <w:rFonts w:ascii="Book Antiqua" w:hAnsi="Book Antiqua"/>
                <w:strike/>
                <w:noProof/>
                <w:lang w:val="en-US"/>
              </w:rPr>
            </w:pPr>
            <w:r w:rsidRPr="008E70BA">
              <w:rPr>
                <w:rFonts w:ascii="Book Antiqua" w:hAnsi="Book Antiqua"/>
                <w:noProof/>
                <w:lang w:val="en-US"/>
              </w:rPr>
              <w:tab/>
              <w:t>The Project Manager may agree with the Contractor or estimate</w:t>
            </w:r>
            <w:r w:rsidRPr="008E70BA">
              <w:rPr>
                <w:rFonts w:ascii="Book Antiqua" w:hAnsi="Book Antiqua"/>
                <w:strike/>
                <w:noProof/>
                <w:lang w:val="en-US"/>
              </w:rPr>
              <w:t xml:space="preserve">: </w:t>
            </w:r>
            <w:r w:rsidRPr="008E70BA">
              <w:rPr>
                <w:rFonts w:ascii="Book Antiqua" w:hAnsi="Book Antiqua"/>
                <w:noProof/>
                <w:lang w:val="en-US"/>
              </w:rPr>
              <w:t>different</w:t>
            </w:r>
            <w:r w:rsidRPr="008E70BA">
              <w:rPr>
                <w:rFonts w:ascii="Book Antiqua" w:hAnsi="Book Antiqua"/>
                <w:noProof/>
                <w:color w:val="FF0000"/>
                <w:lang w:val="en-US"/>
              </w:rPr>
              <w:t xml:space="preserve"> </w:t>
            </w:r>
            <w:r w:rsidRPr="008E70BA">
              <w:rPr>
                <w:rFonts w:ascii="Book Antiqua" w:hAnsi="Book Antiqua"/>
                <w:noProof/>
                <w:lang w:val="en-US"/>
              </w:rPr>
              <w:t>additional payment (if any) to which the Contractor is entitled under the Contract</w:t>
            </w:r>
            <w:r w:rsidRPr="008E70BA">
              <w:rPr>
                <w:rFonts w:ascii="Book Antiqua" w:hAnsi="Book Antiqua"/>
                <w:strike/>
                <w:noProof/>
                <w:lang w:val="en-US"/>
              </w:rPr>
              <w:t>.</w:t>
            </w:r>
          </w:p>
          <w:p w14:paraId="1C3EE901" w14:textId="77777777" w:rsidR="00954964" w:rsidRPr="008E70BA" w:rsidRDefault="00954964" w:rsidP="008E70BA">
            <w:pPr>
              <w:pStyle w:val="ClauseSubPara"/>
              <w:spacing w:before="0" w:after="0"/>
              <w:ind w:left="36" w:hanging="576"/>
              <w:contextualSpacing/>
              <w:rPr>
                <w:rFonts w:ascii="Book Antiqua" w:hAnsi="Book Antiqua"/>
                <w:noProof/>
              </w:rPr>
            </w:pPr>
            <w:r w:rsidRPr="008E70BA">
              <w:rPr>
                <w:rFonts w:ascii="Book Antiqua" w:hAnsi="Book Antiqua"/>
                <w:noProof/>
                <w:lang w:val="en-US"/>
              </w:rPr>
              <w:tab/>
            </w:r>
            <w:r w:rsidRPr="008E70BA">
              <w:rPr>
                <w:rFonts w:ascii="Book Antiqua" w:hAnsi="Book Antiqua"/>
                <w:noProof/>
              </w:rPr>
              <w:t>The payments in respect of such claims shall be settled once in a quarter, unless otherwise specified.</w:t>
            </w:r>
          </w:p>
        </w:tc>
      </w:tr>
      <w:tr w:rsidR="00954964" w:rsidRPr="008E70BA" w14:paraId="27F125AB" w14:textId="77777777" w:rsidTr="00BC37D9">
        <w:trPr>
          <w:trHeight w:val="469"/>
        </w:trPr>
        <w:tc>
          <w:tcPr>
            <w:tcW w:w="14743" w:type="dxa"/>
            <w:gridSpan w:val="4"/>
          </w:tcPr>
          <w:p w14:paraId="4D5DF0F1" w14:textId="4EB20750" w:rsidR="00954964" w:rsidRPr="008E70BA" w:rsidRDefault="00954964" w:rsidP="008E70BA">
            <w:pPr>
              <w:spacing w:after="0" w:line="240" w:lineRule="auto"/>
              <w:contextualSpacing/>
              <w:jc w:val="both"/>
              <w:rPr>
                <w:rFonts w:ascii="Book Antiqua" w:hAnsi="Book Antiqua"/>
                <w:b/>
                <w:bCs/>
                <w:szCs w:val="22"/>
              </w:rPr>
            </w:pPr>
            <w:r w:rsidRPr="008E70BA">
              <w:rPr>
                <w:rFonts w:ascii="Book Antiqua" w:hAnsi="Book Antiqua"/>
                <w:b/>
                <w:bCs/>
                <w:szCs w:val="22"/>
              </w:rPr>
              <w:lastRenderedPageBreak/>
              <w:t>Vol-III</w:t>
            </w:r>
          </w:p>
        </w:tc>
      </w:tr>
      <w:tr w:rsidR="00954964" w:rsidRPr="008E70BA" w14:paraId="72D3CF2E" w14:textId="77777777" w:rsidTr="00BC37D9">
        <w:trPr>
          <w:trHeight w:val="1650"/>
        </w:trPr>
        <w:tc>
          <w:tcPr>
            <w:tcW w:w="619" w:type="dxa"/>
          </w:tcPr>
          <w:p w14:paraId="693EDBF9" w14:textId="77777777" w:rsidR="00954964" w:rsidRPr="008E70BA" w:rsidRDefault="00954964" w:rsidP="00CA73DB">
            <w:pPr>
              <w:pStyle w:val="ListParagraph"/>
              <w:numPr>
                <w:ilvl w:val="0"/>
                <w:numId w:val="1"/>
              </w:numPr>
              <w:rPr>
                <w:rFonts w:ascii="Book Antiqua" w:hAnsi="Book Antiqua"/>
                <w:sz w:val="22"/>
                <w:szCs w:val="22"/>
              </w:rPr>
            </w:pPr>
          </w:p>
        </w:tc>
        <w:tc>
          <w:tcPr>
            <w:tcW w:w="1170" w:type="dxa"/>
          </w:tcPr>
          <w:p w14:paraId="2B89CAE8" w14:textId="56E51E0A" w:rsidR="00954964" w:rsidRPr="008E70BA" w:rsidRDefault="007F5116" w:rsidP="008E70BA">
            <w:pPr>
              <w:spacing w:after="0" w:line="240" w:lineRule="auto"/>
              <w:contextualSpacing/>
              <w:rPr>
                <w:rFonts w:ascii="Book Antiqua" w:hAnsi="Book Antiqua"/>
                <w:szCs w:val="22"/>
              </w:rPr>
            </w:pPr>
            <w:r w:rsidRPr="007F5116">
              <w:rPr>
                <w:rFonts w:ascii="Book Antiqua" w:hAnsi="Book Antiqua"/>
                <w:b/>
                <w:bCs/>
                <w:szCs w:val="22"/>
              </w:rPr>
              <w:t>Attachment -25</w:t>
            </w:r>
            <w:r>
              <w:rPr>
                <w:rFonts w:ascii="Book Antiqua" w:hAnsi="Book Antiqua"/>
                <w:b/>
                <w:bCs/>
                <w:szCs w:val="22"/>
              </w:rPr>
              <w:t>,</w:t>
            </w:r>
            <w:r w:rsidRPr="007F5116">
              <w:rPr>
                <w:rFonts w:ascii="Book Antiqua" w:hAnsi="Book Antiqua"/>
                <w:szCs w:val="22"/>
              </w:rPr>
              <w:t xml:space="preserve"> </w:t>
            </w:r>
            <w:r w:rsidR="00954964" w:rsidRPr="008E70BA">
              <w:rPr>
                <w:rFonts w:ascii="Book Antiqua" w:hAnsi="Book Antiqua"/>
                <w:szCs w:val="22"/>
              </w:rPr>
              <w:t>Declaration regarding events encountered pursuant to ITB Clause 2.1</w:t>
            </w:r>
          </w:p>
        </w:tc>
        <w:tc>
          <w:tcPr>
            <w:tcW w:w="6433" w:type="dxa"/>
          </w:tcPr>
          <w:p w14:paraId="6039EBE3"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t>……………………………….</w:t>
            </w:r>
          </w:p>
          <w:p w14:paraId="291B59DA" w14:textId="77777777" w:rsidR="00954964" w:rsidRPr="008E70BA" w:rsidRDefault="00954964" w:rsidP="008E70BA">
            <w:pPr>
              <w:spacing w:after="0" w:line="240" w:lineRule="auto"/>
              <w:contextualSpacing/>
              <w:jc w:val="both"/>
              <w:rPr>
                <w:rFonts w:ascii="Book Antiqua" w:hAnsi="Book Antiqua"/>
                <w:szCs w:val="22"/>
              </w:rPr>
            </w:pPr>
          </w:p>
          <w:tbl>
            <w:tblPr>
              <w:tblW w:w="617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45"/>
              <w:gridCol w:w="2160"/>
            </w:tblGrid>
            <w:tr w:rsidR="00954964" w:rsidRPr="008E70BA" w14:paraId="235C44F8" w14:textId="77777777" w:rsidTr="00BC37D9">
              <w:trPr>
                <w:tblHeader/>
              </w:trPr>
              <w:tc>
                <w:tcPr>
                  <w:tcW w:w="567" w:type="dxa"/>
                  <w:shd w:val="clear" w:color="auto" w:fill="auto"/>
                </w:tcPr>
                <w:p w14:paraId="1952D9BD" w14:textId="010324C2"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Sr. No</w:t>
                  </w:r>
                </w:p>
              </w:tc>
              <w:tc>
                <w:tcPr>
                  <w:tcW w:w="3445" w:type="dxa"/>
                  <w:shd w:val="clear" w:color="auto" w:fill="auto"/>
                </w:tcPr>
                <w:p w14:paraId="1A77DD76"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Event </w:t>
                  </w:r>
                </w:p>
              </w:tc>
              <w:tc>
                <w:tcPr>
                  <w:tcW w:w="2160" w:type="dxa"/>
                </w:tcPr>
                <w:p w14:paraId="0377BB62" w14:textId="77777777" w:rsidR="00954964" w:rsidRPr="008E70BA" w:rsidRDefault="00954964" w:rsidP="008E70BA">
                  <w:pPr>
                    <w:spacing w:after="0" w:line="240" w:lineRule="auto"/>
                    <w:contextualSpacing/>
                    <w:jc w:val="both"/>
                    <w:rPr>
                      <w:rFonts w:ascii="Book Antiqua" w:hAnsi="Book Antiqua" w:cs="Calibri"/>
                      <w:szCs w:val="22"/>
                    </w:rPr>
                  </w:pPr>
                </w:p>
              </w:tc>
            </w:tr>
            <w:tr w:rsidR="00954964" w:rsidRPr="008E70BA" w14:paraId="45CAF06F" w14:textId="77777777" w:rsidTr="00BC37D9">
              <w:tc>
                <w:tcPr>
                  <w:tcW w:w="567" w:type="dxa"/>
                  <w:shd w:val="clear" w:color="auto" w:fill="auto"/>
                </w:tcPr>
                <w:p w14:paraId="25CE9192"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1.</w:t>
                  </w:r>
                </w:p>
              </w:tc>
              <w:tc>
                <w:tcPr>
                  <w:tcW w:w="3445" w:type="dxa"/>
                  <w:shd w:val="clear" w:color="auto" w:fill="auto"/>
                </w:tcPr>
                <w:p w14:paraId="00B35FB7"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there was Termination of Contract(s) due to Contractor’s default </w:t>
                  </w:r>
                </w:p>
              </w:tc>
              <w:tc>
                <w:tcPr>
                  <w:tcW w:w="2160" w:type="dxa"/>
                </w:tcPr>
                <w:p w14:paraId="7C6BA281"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48462374"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48B46F8F" w14:textId="77777777" w:rsidTr="00BC37D9">
              <w:tc>
                <w:tcPr>
                  <w:tcW w:w="567" w:type="dxa"/>
                  <w:shd w:val="clear" w:color="auto" w:fill="auto"/>
                </w:tcPr>
                <w:p w14:paraId="15769D41"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2.</w:t>
                  </w:r>
                </w:p>
              </w:tc>
              <w:tc>
                <w:tcPr>
                  <w:tcW w:w="3445" w:type="dxa"/>
                  <w:shd w:val="clear" w:color="auto" w:fill="auto"/>
                </w:tcPr>
                <w:p w14:paraId="027B92AB"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there was Encashment of CPG(s) due to non-performance </w:t>
                  </w:r>
                </w:p>
              </w:tc>
              <w:tc>
                <w:tcPr>
                  <w:tcW w:w="2160" w:type="dxa"/>
                </w:tcPr>
                <w:p w14:paraId="59B66B9B"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464B1012"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715D9EDA" w14:textId="77777777" w:rsidTr="00BC37D9">
              <w:tc>
                <w:tcPr>
                  <w:tcW w:w="567" w:type="dxa"/>
                  <w:shd w:val="clear" w:color="auto" w:fill="auto"/>
                </w:tcPr>
                <w:p w14:paraId="4D28A5CD"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3.</w:t>
                  </w:r>
                </w:p>
              </w:tc>
              <w:tc>
                <w:tcPr>
                  <w:tcW w:w="3445" w:type="dxa"/>
                  <w:shd w:val="clear" w:color="auto" w:fill="auto"/>
                </w:tcPr>
                <w:p w14:paraId="2B6D960C"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there was repeated failure of major Equipment(s) while in service* </w:t>
                  </w:r>
                </w:p>
              </w:tc>
              <w:tc>
                <w:tcPr>
                  <w:tcW w:w="2160" w:type="dxa"/>
                </w:tcPr>
                <w:p w14:paraId="26220568"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02361F5B"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3AC27172" w14:textId="77777777" w:rsidTr="00BC37D9">
              <w:tc>
                <w:tcPr>
                  <w:tcW w:w="567" w:type="dxa"/>
                  <w:shd w:val="clear" w:color="auto" w:fill="auto"/>
                </w:tcPr>
                <w:p w14:paraId="2FA40543"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4.</w:t>
                  </w:r>
                </w:p>
              </w:tc>
              <w:tc>
                <w:tcPr>
                  <w:tcW w:w="3445" w:type="dxa"/>
                  <w:shd w:val="clear" w:color="auto" w:fill="auto"/>
                </w:tcPr>
                <w:p w14:paraId="426AB3AE"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Whether substantial portion of works (</w:t>
                  </w:r>
                  <w:r w:rsidRPr="008E70BA">
                    <w:rPr>
                      <w:rFonts w:ascii="Book Antiqua" w:hAnsi="Book Antiqua" w:cs="Calibri"/>
                      <w:szCs w:val="22"/>
                      <w:u w:val="single"/>
                    </w:rPr>
                    <w:t>more than 50% of the Contract*</w:t>
                  </w:r>
                  <w:r w:rsidRPr="008E70BA">
                    <w:rPr>
                      <w:rFonts w:ascii="Book Antiqua" w:hAnsi="Book Antiqua" w:cs="Calibri"/>
                      <w:szCs w:val="22"/>
                    </w:rPr>
                    <w:t xml:space="preserve">*) is sub-contracted, under an existing Contract </w:t>
                  </w:r>
                </w:p>
              </w:tc>
              <w:tc>
                <w:tcPr>
                  <w:tcW w:w="2160" w:type="dxa"/>
                </w:tcPr>
                <w:p w14:paraId="127BF9F9"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39317E2E"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63C19265" w14:textId="77777777" w:rsidTr="00BC37D9">
              <w:tc>
                <w:tcPr>
                  <w:tcW w:w="567" w:type="dxa"/>
                  <w:shd w:val="clear" w:color="auto" w:fill="auto"/>
                </w:tcPr>
                <w:p w14:paraId="5086E7DF"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5.</w:t>
                  </w:r>
                </w:p>
              </w:tc>
              <w:tc>
                <w:tcPr>
                  <w:tcW w:w="3445" w:type="dxa"/>
                  <w:shd w:val="clear" w:color="auto" w:fill="auto"/>
                </w:tcPr>
                <w:p w14:paraId="627A3E76"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more than 25% of the Contract price (awarded value), </w:t>
                  </w:r>
                  <w:r w:rsidRPr="008E70BA">
                    <w:rPr>
                      <w:rFonts w:ascii="Book Antiqua" w:hAnsi="Book Antiqua" w:cs="Calibri"/>
                      <w:szCs w:val="22"/>
                    </w:rPr>
                    <w:lastRenderedPageBreak/>
                    <w:t xml:space="preserve">in aggregate, </w:t>
                  </w:r>
                  <w:proofErr w:type="gramStart"/>
                  <w:r w:rsidRPr="008E70BA">
                    <w:rPr>
                      <w:rFonts w:ascii="Book Antiqua" w:hAnsi="Book Antiqua" w:cs="Calibri"/>
                      <w:szCs w:val="22"/>
                    </w:rPr>
                    <w:t>is  paid</w:t>
                  </w:r>
                  <w:proofErr w:type="gramEnd"/>
                  <w:r w:rsidRPr="008E70BA">
                    <w:rPr>
                      <w:rFonts w:ascii="Book Antiqua" w:hAnsi="Book Antiqua" w:cs="Calibri"/>
                      <w:szCs w:val="22"/>
                    </w:rPr>
                    <w:t xml:space="preserve"> to sub-contractors/suppliers as Direct payment, under an existing Contract, due to financial position of Contractor </w:t>
                  </w:r>
                </w:p>
              </w:tc>
              <w:tc>
                <w:tcPr>
                  <w:tcW w:w="2160" w:type="dxa"/>
                </w:tcPr>
                <w:p w14:paraId="06BB16A7"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lastRenderedPageBreak/>
                    <w:t>Yes</w:t>
                  </w:r>
                </w:p>
                <w:p w14:paraId="5260B9B7"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0CCFD71B" w14:textId="77777777" w:rsidTr="00BC37D9">
              <w:tc>
                <w:tcPr>
                  <w:tcW w:w="567" w:type="dxa"/>
                  <w:shd w:val="clear" w:color="auto" w:fill="auto"/>
                </w:tcPr>
                <w:p w14:paraId="141A22A2"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6.</w:t>
                  </w:r>
                </w:p>
              </w:tc>
              <w:tc>
                <w:tcPr>
                  <w:tcW w:w="3445" w:type="dxa"/>
                  <w:shd w:val="clear" w:color="auto" w:fill="auto"/>
                </w:tcPr>
                <w:p w14:paraId="49AF5095"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Firm has been referred to NCLT under Insolvency &amp; Bankruptcy Code </w:t>
                  </w:r>
                  <w:r w:rsidRPr="008E70BA">
                    <w:rPr>
                      <w:rFonts w:ascii="Book Antiqua" w:hAnsi="Book Antiqua" w:cs="Calibri"/>
                      <w:i/>
                      <w:iCs/>
                      <w:szCs w:val="22"/>
                    </w:rPr>
                    <w:t>(IRP has been appointed or Liquidation proceedings have been initiated under IBC)</w:t>
                  </w:r>
                  <w:r w:rsidRPr="008E70BA">
                    <w:rPr>
                      <w:rFonts w:ascii="Book Antiqua" w:hAnsi="Book Antiqua" w:cs="Calibri"/>
                      <w:szCs w:val="22"/>
                    </w:rPr>
                    <w:t xml:space="preserve">  </w:t>
                  </w:r>
                </w:p>
              </w:tc>
              <w:tc>
                <w:tcPr>
                  <w:tcW w:w="2160" w:type="dxa"/>
                </w:tcPr>
                <w:p w14:paraId="65B332A7"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r w:rsidRPr="008E70BA">
                    <w:rPr>
                      <w:rFonts w:ascii="Book Antiqua" w:hAnsi="Book Antiqua" w:cs="Calibri"/>
                      <w:sz w:val="22"/>
                      <w:szCs w:val="22"/>
                      <w:vertAlign w:val="superscript"/>
                    </w:rPr>
                    <w:t>@</w:t>
                  </w:r>
                </w:p>
                <w:p w14:paraId="26AB184C"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bl>
          <w:p w14:paraId="1C7BE2D4" w14:textId="77777777" w:rsidR="00954964" w:rsidRPr="008E70BA" w:rsidRDefault="00954964" w:rsidP="008E70BA">
            <w:pPr>
              <w:spacing w:after="0" w:line="240" w:lineRule="auto"/>
              <w:contextualSpacing/>
              <w:jc w:val="both"/>
              <w:rPr>
                <w:rFonts w:ascii="Book Antiqua" w:hAnsi="Book Antiqua"/>
                <w:szCs w:val="22"/>
              </w:rPr>
            </w:pPr>
          </w:p>
          <w:p w14:paraId="57B9A572" w14:textId="77777777" w:rsidR="00954964" w:rsidRPr="008E70BA" w:rsidRDefault="00954964" w:rsidP="008E70BA">
            <w:pPr>
              <w:spacing w:after="0" w:line="240" w:lineRule="auto"/>
              <w:ind w:right="36"/>
              <w:contextualSpacing/>
              <w:jc w:val="both"/>
              <w:rPr>
                <w:rFonts w:ascii="Book Antiqua" w:hAnsi="Book Antiqua"/>
                <w:i/>
                <w:iCs/>
                <w:szCs w:val="22"/>
              </w:rPr>
            </w:pPr>
            <w:r w:rsidRPr="008E70BA">
              <w:rPr>
                <w:rFonts w:ascii="Book Antiqua" w:hAnsi="Book Antiqua"/>
                <w:i/>
                <w:iCs/>
                <w:szCs w:val="22"/>
              </w:rPr>
              <w:t xml:space="preserve">Note: </w:t>
            </w:r>
          </w:p>
          <w:p w14:paraId="080CFCBB" w14:textId="77777777" w:rsidR="00954964" w:rsidRPr="008E70BA" w:rsidRDefault="00954964" w:rsidP="008E70BA">
            <w:pPr>
              <w:spacing w:after="0" w:line="240" w:lineRule="auto"/>
              <w:ind w:left="1080" w:right="36" w:hanging="360"/>
              <w:contextualSpacing/>
              <w:jc w:val="both"/>
              <w:rPr>
                <w:rFonts w:ascii="Book Antiqua" w:hAnsi="Book Antiqua" w:cs="Calibri"/>
                <w:i/>
                <w:iCs/>
                <w:szCs w:val="22"/>
              </w:rPr>
            </w:pPr>
            <w:r w:rsidRPr="008E70BA">
              <w:rPr>
                <w:rFonts w:ascii="Book Antiqua" w:hAnsi="Book Antiqua" w:cs="Calibri"/>
                <w:i/>
                <w:iCs/>
                <w:szCs w:val="22"/>
              </w:rPr>
              <w:t>1.</w:t>
            </w:r>
            <w:r w:rsidRPr="008E70BA">
              <w:rPr>
                <w:rFonts w:ascii="Book Antiqua" w:hAnsi="Book Antiqua" w:cs="Calibri"/>
                <w:i/>
                <w:iCs/>
                <w:szCs w:val="22"/>
              </w:rPr>
              <w:tab/>
              <w:t>Information regarding events at Sl. No. 1 to 5 shall be furnished for events occurred during last one year under the contract(s) executed by you for POWERGRID (Owned as well as Consultancy)</w:t>
            </w:r>
          </w:p>
          <w:p w14:paraId="75483E23" w14:textId="77777777" w:rsidR="00954964" w:rsidRPr="008E70BA" w:rsidRDefault="00954964" w:rsidP="008E70BA">
            <w:pPr>
              <w:spacing w:after="0" w:line="240" w:lineRule="auto"/>
              <w:ind w:right="36"/>
              <w:contextualSpacing/>
              <w:jc w:val="both"/>
              <w:rPr>
                <w:rFonts w:ascii="Book Antiqua" w:hAnsi="Book Antiqua" w:cs="Calibri"/>
                <w:i/>
                <w:iCs/>
                <w:szCs w:val="22"/>
              </w:rPr>
            </w:pPr>
          </w:p>
          <w:p w14:paraId="6F84CB5C" w14:textId="77777777" w:rsidR="00954964" w:rsidRPr="008E70BA" w:rsidRDefault="00954964" w:rsidP="008E70BA">
            <w:pPr>
              <w:spacing w:after="0" w:line="240" w:lineRule="auto"/>
              <w:ind w:right="36"/>
              <w:contextualSpacing/>
              <w:jc w:val="both"/>
              <w:rPr>
                <w:rFonts w:ascii="Book Antiqua" w:hAnsi="Book Antiqua" w:cs="Calibri"/>
                <w:i/>
                <w:iCs/>
                <w:szCs w:val="22"/>
              </w:rPr>
            </w:pPr>
            <w:r w:rsidRPr="008E70BA">
              <w:rPr>
                <w:rFonts w:ascii="Book Antiqua" w:hAnsi="Book Antiqua" w:cs="Calibri"/>
                <w:i/>
                <w:iCs/>
                <w:szCs w:val="22"/>
              </w:rPr>
              <w:t>………………………..</w:t>
            </w:r>
          </w:p>
          <w:p w14:paraId="547A71FF" w14:textId="77777777" w:rsidR="00954964" w:rsidRPr="008E70BA" w:rsidRDefault="00954964" w:rsidP="008E70BA">
            <w:pPr>
              <w:spacing w:after="0" w:line="240" w:lineRule="auto"/>
              <w:ind w:right="36"/>
              <w:contextualSpacing/>
              <w:jc w:val="both"/>
              <w:rPr>
                <w:rFonts w:ascii="Book Antiqua" w:hAnsi="Book Antiqua" w:cs="Calibri"/>
                <w:i/>
                <w:iCs/>
                <w:szCs w:val="22"/>
              </w:rPr>
            </w:pPr>
            <w:r w:rsidRPr="008E70BA">
              <w:rPr>
                <w:rFonts w:ascii="Book Antiqua" w:hAnsi="Book Antiqua" w:cs="Calibri"/>
                <w:i/>
                <w:iCs/>
                <w:szCs w:val="22"/>
              </w:rPr>
              <w:t>………………………..</w:t>
            </w:r>
          </w:p>
          <w:p w14:paraId="78741AED" w14:textId="77777777" w:rsidR="00954964" w:rsidRPr="008E70BA" w:rsidRDefault="00954964" w:rsidP="008E70BA">
            <w:pPr>
              <w:spacing w:after="0" w:line="240" w:lineRule="auto"/>
              <w:contextualSpacing/>
              <w:jc w:val="both"/>
              <w:rPr>
                <w:rFonts w:ascii="Book Antiqua" w:hAnsi="Book Antiqua"/>
                <w:szCs w:val="22"/>
              </w:rPr>
            </w:pPr>
          </w:p>
        </w:tc>
        <w:tc>
          <w:tcPr>
            <w:tcW w:w="6521" w:type="dxa"/>
          </w:tcPr>
          <w:p w14:paraId="1939E764" w14:textId="77777777" w:rsidR="00954964" w:rsidRPr="008E70BA" w:rsidRDefault="00954964" w:rsidP="008E70BA">
            <w:pPr>
              <w:spacing w:after="0" w:line="240" w:lineRule="auto"/>
              <w:contextualSpacing/>
              <w:jc w:val="both"/>
              <w:rPr>
                <w:rFonts w:ascii="Book Antiqua" w:hAnsi="Book Antiqua"/>
                <w:szCs w:val="22"/>
              </w:rPr>
            </w:pPr>
            <w:r w:rsidRPr="008E70BA">
              <w:rPr>
                <w:rFonts w:ascii="Book Antiqua" w:hAnsi="Book Antiqua"/>
                <w:szCs w:val="22"/>
              </w:rPr>
              <w:lastRenderedPageBreak/>
              <w:t>……………………………….</w:t>
            </w:r>
          </w:p>
          <w:p w14:paraId="5D6EB361" w14:textId="77777777" w:rsidR="00954964" w:rsidRPr="008E70BA" w:rsidRDefault="00954964" w:rsidP="008E70BA">
            <w:pPr>
              <w:spacing w:after="0" w:line="240" w:lineRule="auto"/>
              <w:contextualSpacing/>
              <w:jc w:val="both"/>
              <w:rPr>
                <w:rFonts w:ascii="Book Antiqua" w:hAnsi="Book Antiqua"/>
                <w:szCs w:val="22"/>
              </w:rPr>
            </w:pPr>
          </w:p>
          <w:tbl>
            <w:tblPr>
              <w:tblW w:w="613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9"/>
              <w:gridCol w:w="2160"/>
            </w:tblGrid>
            <w:tr w:rsidR="00954964" w:rsidRPr="008E70BA" w14:paraId="76C063C7" w14:textId="77777777" w:rsidTr="00BC37D9">
              <w:trPr>
                <w:tblHeader/>
              </w:trPr>
              <w:tc>
                <w:tcPr>
                  <w:tcW w:w="567" w:type="dxa"/>
                  <w:shd w:val="clear" w:color="auto" w:fill="auto"/>
                </w:tcPr>
                <w:p w14:paraId="7AE47816" w14:textId="70A5D501"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Sr. No</w:t>
                  </w:r>
                </w:p>
              </w:tc>
              <w:tc>
                <w:tcPr>
                  <w:tcW w:w="3409" w:type="dxa"/>
                  <w:shd w:val="clear" w:color="auto" w:fill="auto"/>
                </w:tcPr>
                <w:p w14:paraId="29DFDAC1"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Event </w:t>
                  </w:r>
                </w:p>
              </w:tc>
              <w:tc>
                <w:tcPr>
                  <w:tcW w:w="2160" w:type="dxa"/>
                </w:tcPr>
                <w:p w14:paraId="0BD7F436" w14:textId="77777777" w:rsidR="00954964" w:rsidRPr="008E70BA" w:rsidRDefault="00954964" w:rsidP="008E70BA">
                  <w:pPr>
                    <w:spacing w:after="0" w:line="240" w:lineRule="auto"/>
                    <w:contextualSpacing/>
                    <w:jc w:val="both"/>
                    <w:rPr>
                      <w:rFonts w:ascii="Book Antiqua" w:hAnsi="Book Antiqua" w:cs="Calibri"/>
                      <w:szCs w:val="22"/>
                    </w:rPr>
                  </w:pPr>
                </w:p>
              </w:tc>
            </w:tr>
            <w:tr w:rsidR="00954964" w:rsidRPr="008E70BA" w14:paraId="0869074C" w14:textId="77777777" w:rsidTr="00BC37D9">
              <w:tc>
                <w:tcPr>
                  <w:tcW w:w="567" w:type="dxa"/>
                  <w:shd w:val="clear" w:color="auto" w:fill="auto"/>
                </w:tcPr>
                <w:p w14:paraId="4DC0B0EB"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1.</w:t>
                  </w:r>
                </w:p>
              </w:tc>
              <w:tc>
                <w:tcPr>
                  <w:tcW w:w="3409" w:type="dxa"/>
                  <w:shd w:val="clear" w:color="auto" w:fill="auto"/>
                </w:tcPr>
                <w:p w14:paraId="7450094D"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Whether there was Termination</w:t>
                  </w:r>
                  <w:r w:rsidRPr="008E70BA">
                    <w:rPr>
                      <w:rFonts w:ascii="Book Antiqua" w:hAnsi="Book Antiqua" w:cs="Calibri"/>
                      <w:b/>
                      <w:bCs/>
                      <w:szCs w:val="22"/>
                      <w:vertAlign w:val="superscript"/>
                    </w:rPr>
                    <w:t>#</w:t>
                  </w:r>
                  <w:r w:rsidRPr="008E70BA">
                    <w:rPr>
                      <w:rFonts w:ascii="Book Antiqua" w:hAnsi="Book Antiqua" w:cs="Calibri"/>
                      <w:szCs w:val="22"/>
                    </w:rPr>
                    <w:t xml:space="preserve"> of Contract(s) due to Contractor’s default </w:t>
                  </w:r>
                </w:p>
              </w:tc>
              <w:tc>
                <w:tcPr>
                  <w:tcW w:w="2160" w:type="dxa"/>
                </w:tcPr>
                <w:p w14:paraId="3D81B853"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34890A9D"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488189DC" w14:textId="77777777" w:rsidTr="00BC37D9">
              <w:tc>
                <w:tcPr>
                  <w:tcW w:w="567" w:type="dxa"/>
                  <w:shd w:val="clear" w:color="auto" w:fill="auto"/>
                </w:tcPr>
                <w:p w14:paraId="4049B56B"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2.</w:t>
                  </w:r>
                </w:p>
              </w:tc>
              <w:tc>
                <w:tcPr>
                  <w:tcW w:w="3409" w:type="dxa"/>
                  <w:shd w:val="clear" w:color="auto" w:fill="auto"/>
                </w:tcPr>
                <w:p w14:paraId="66C1964C"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there was Encashment of CPG(s) due to non-performance </w:t>
                  </w:r>
                </w:p>
              </w:tc>
              <w:tc>
                <w:tcPr>
                  <w:tcW w:w="2160" w:type="dxa"/>
                </w:tcPr>
                <w:p w14:paraId="2BAFC5F1"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11496A59"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5B459C13" w14:textId="77777777" w:rsidTr="00BC37D9">
              <w:tc>
                <w:tcPr>
                  <w:tcW w:w="567" w:type="dxa"/>
                  <w:shd w:val="clear" w:color="auto" w:fill="auto"/>
                </w:tcPr>
                <w:p w14:paraId="2C92993C"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3.</w:t>
                  </w:r>
                </w:p>
              </w:tc>
              <w:tc>
                <w:tcPr>
                  <w:tcW w:w="3409" w:type="dxa"/>
                  <w:shd w:val="clear" w:color="auto" w:fill="auto"/>
                </w:tcPr>
                <w:p w14:paraId="0F0D643F"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there was repeated failure of major Equipment(s) while in service* </w:t>
                  </w:r>
                </w:p>
              </w:tc>
              <w:tc>
                <w:tcPr>
                  <w:tcW w:w="2160" w:type="dxa"/>
                </w:tcPr>
                <w:p w14:paraId="0FCB8960"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0E61DC1A"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122C1595" w14:textId="77777777" w:rsidTr="00BC37D9">
              <w:tc>
                <w:tcPr>
                  <w:tcW w:w="567" w:type="dxa"/>
                  <w:shd w:val="clear" w:color="auto" w:fill="auto"/>
                </w:tcPr>
                <w:p w14:paraId="18815B72"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4.</w:t>
                  </w:r>
                </w:p>
              </w:tc>
              <w:tc>
                <w:tcPr>
                  <w:tcW w:w="3409" w:type="dxa"/>
                  <w:shd w:val="clear" w:color="auto" w:fill="auto"/>
                </w:tcPr>
                <w:p w14:paraId="359DF663"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Whether substantial portion of works (</w:t>
                  </w:r>
                  <w:r w:rsidRPr="008E70BA">
                    <w:rPr>
                      <w:rFonts w:ascii="Book Antiqua" w:hAnsi="Book Antiqua" w:cs="Calibri"/>
                      <w:szCs w:val="22"/>
                      <w:u w:val="single"/>
                    </w:rPr>
                    <w:t>more than 50% of the Contract*</w:t>
                  </w:r>
                  <w:r w:rsidRPr="008E70BA">
                    <w:rPr>
                      <w:rFonts w:ascii="Book Antiqua" w:hAnsi="Book Antiqua" w:cs="Calibri"/>
                      <w:szCs w:val="22"/>
                    </w:rPr>
                    <w:t xml:space="preserve">*) is sub-contracted, under an existing Contract </w:t>
                  </w:r>
                </w:p>
              </w:tc>
              <w:tc>
                <w:tcPr>
                  <w:tcW w:w="2160" w:type="dxa"/>
                </w:tcPr>
                <w:p w14:paraId="080202DE"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p>
                <w:p w14:paraId="5034BC64"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3A6D4288" w14:textId="77777777" w:rsidTr="00BC37D9">
              <w:tc>
                <w:tcPr>
                  <w:tcW w:w="567" w:type="dxa"/>
                  <w:shd w:val="clear" w:color="auto" w:fill="auto"/>
                </w:tcPr>
                <w:p w14:paraId="4044B305"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5.</w:t>
                  </w:r>
                </w:p>
              </w:tc>
              <w:tc>
                <w:tcPr>
                  <w:tcW w:w="3409" w:type="dxa"/>
                  <w:shd w:val="clear" w:color="auto" w:fill="auto"/>
                </w:tcPr>
                <w:p w14:paraId="2694A202"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Whether more than 25% of the Contract price (awarded value), </w:t>
                  </w:r>
                  <w:r w:rsidRPr="008E70BA">
                    <w:rPr>
                      <w:rFonts w:ascii="Book Antiqua" w:hAnsi="Book Antiqua" w:cs="Calibri"/>
                      <w:szCs w:val="22"/>
                    </w:rPr>
                    <w:lastRenderedPageBreak/>
                    <w:t xml:space="preserve">in aggregate, </w:t>
                  </w:r>
                  <w:proofErr w:type="gramStart"/>
                  <w:r w:rsidRPr="008E70BA">
                    <w:rPr>
                      <w:rFonts w:ascii="Book Antiqua" w:hAnsi="Book Antiqua" w:cs="Calibri"/>
                      <w:szCs w:val="22"/>
                    </w:rPr>
                    <w:t>is  paid</w:t>
                  </w:r>
                  <w:proofErr w:type="gramEnd"/>
                  <w:r w:rsidRPr="008E70BA">
                    <w:rPr>
                      <w:rFonts w:ascii="Book Antiqua" w:hAnsi="Book Antiqua" w:cs="Calibri"/>
                      <w:szCs w:val="22"/>
                    </w:rPr>
                    <w:t xml:space="preserve"> to sub-contractors/suppliers as Direct payment, under an existing Contract, due to financial position of Contractor </w:t>
                  </w:r>
                </w:p>
              </w:tc>
              <w:tc>
                <w:tcPr>
                  <w:tcW w:w="2160" w:type="dxa"/>
                </w:tcPr>
                <w:p w14:paraId="2F17DC60"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lastRenderedPageBreak/>
                    <w:t>Yes</w:t>
                  </w:r>
                </w:p>
                <w:p w14:paraId="416E2AD0"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r w:rsidR="00954964" w:rsidRPr="008E70BA" w14:paraId="0201B672" w14:textId="77777777" w:rsidTr="00BC37D9">
              <w:tc>
                <w:tcPr>
                  <w:tcW w:w="567" w:type="dxa"/>
                  <w:shd w:val="clear" w:color="auto" w:fill="auto"/>
                </w:tcPr>
                <w:p w14:paraId="0C9E3480"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6.</w:t>
                  </w:r>
                </w:p>
              </w:tc>
              <w:tc>
                <w:tcPr>
                  <w:tcW w:w="3409" w:type="dxa"/>
                  <w:shd w:val="clear" w:color="auto" w:fill="auto"/>
                </w:tcPr>
                <w:p w14:paraId="2C50C4DA" w14:textId="77777777" w:rsidR="00954964" w:rsidRPr="008E70BA" w:rsidRDefault="00954964" w:rsidP="008E70BA">
                  <w:pPr>
                    <w:spacing w:after="0" w:line="240" w:lineRule="auto"/>
                    <w:contextualSpacing/>
                    <w:jc w:val="both"/>
                    <w:rPr>
                      <w:rFonts w:ascii="Book Antiqua" w:hAnsi="Book Antiqua" w:cs="Calibri"/>
                      <w:szCs w:val="22"/>
                    </w:rPr>
                  </w:pPr>
                  <w:r w:rsidRPr="008E70BA">
                    <w:rPr>
                      <w:rFonts w:ascii="Book Antiqua" w:hAnsi="Book Antiqua" w:cs="Calibri"/>
                      <w:szCs w:val="22"/>
                    </w:rPr>
                    <w:t xml:space="preserve">Firm has been referred to NCLT under Insolvency &amp; Bankruptcy Code </w:t>
                  </w:r>
                  <w:r w:rsidRPr="008E70BA">
                    <w:rPr>
                      <w:rFonts w:ascii="Book Antiqua" w:hAnsi="Book Antiqua" w:cs="Calibri"/>
                      <w:i/>
                      <w:iCs/>
                      <w:szCs w:val="22"/>
                    </w:rPr>
                    <w:t>(IRP has been appointed or Liquidation proceedings have been initiated under IBC)</w:t>
                  </w:r>
                  <w:r w:rsidRPr="008E70BA">
                    <w:rPr>
                      <w:rFonts w:ascii="Book Antiqua" w:hAnsi="Book Antiqua" w:cs="Calibri"/>
                      <w:szCs w:val="22"/>
                    </w:rPr>
                    <w:t xml:space="preserve">  </w:t>
                  </w:r>
                </w:p>
              </w:tc>
              <w:tc>
                <w:tcPr>
                  <w:tcW w:w="2160" w:type="dxa"/>
                </w:tcPr>
                <w:p w14:paraId="319CBB6F"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Yes</w:t>
                  </w:r>
                  <w:r w:rsidRPr="008E70BA">
                    <w:rPr>
                      <w:rFonts w:ascii="Book Antiqua" w:hAnsi="Book Antiqua" w:cs="Calibri"/>
                      <w:sz w:val="22"/>
                      <w:szCs w:val="22"/>
                      <w:vertAlign w:val="superscript"/>
                    </w:rPr>
                    <w:t>@</w:t>
                  </w:r>
                </w:p>
                <w:p w14:paraId="64CF5BCD" w14:textId="77777777" w:rsidR="00954964" w:rsidRPr="008E70BA" w:rsidRDefault="00954964" w:rsidP="008E70BA">
                  <w:pPr>
                    <w:pStyle w:val="ListParagraph"/>
                    <w:numPr>
                      <w:ilvl w:val="0"/>
                      <w:numId w:val="23"/>
                    </w:numPr>
                    <w:jc w:val="both"/>
                    <w:rPr>
                      <w:rFonts w:ascii="Book Antiqua" w:hAnsi="Book Antiqua" w:cs="Calibri"/>
                      <w:sz w:val="22"/>
                      <w:szCs w:val="22"/>
                    </w:rPr>
                  </w:pPr>
                  <w:r w:rsidRPr="008E70BA">
                    <w:rPr>
                      <w:rFonts w:ascii="Book Antiqua" w:hAnsi="Book Antiqua" w:cs="Calibri"/>
                      <w:sz w:val="22"/>
                      <w:szCs w:val="22"/>
                    </w:rPr>
                    <w:t>No</w:t>
                  </w:r>
                </w:p>
              </w:tc>
            </w:tr>
          </w:tbl>
          <w:p w14:paraId="16C0E744" w14:textId="77777777" w:rsidR="00954964" w:rsidRPr="008E70BA" w:rsidRDefault="00954964" w:rsidP="008E70BA">
            <w:pPr>
              <w:spacing w:after="0" w:line="240" w:lineRule="auto"/>
              <w:contextualSpacing/>
              <w:jc w:val="both"/>
              <w:rPr>
                <w:rFonts w:ascii="Book Antiqua" w:hAnsi="Book Antiqua"/>
                <w:b/>
                <w:bCs/>
                <w:szCs w:val="22"/>
              </w:rPr>
            </w:pPr>
          </w:p>
          <w:p w14:paraId="0174E9DC" w14:textId="77777777" w:rsidR="00954964" w:rsidRPr="008E70BA" w:rsidRDefault="00954964" w:rsidP="008E70BA">
            <w:pPr>
              <w:spacing w:after="0" w:line="240" w:lineRule="auto"/>
              <w:ind w:right="36"/>
              <w:contextualSpacing/>
              <w:jc w:val="both"/>
              <w:rPr>
                <w:rFonts w:ascii="Book Antiqua" w:hAnsi="Book Antiqua"/>
                <w:i/>
                <w:iCs/>
                <w:szCs w:val="22"/>
              </w:rPr>
            </w:pPr>
            <w:r w:rsidRPr="008E70BA">
              <w:rPr>
                <w:rFonts w:ascii="Book Antiqua" w:hAnsi="Book Antiqua"/>
                <w:i/>
                <w:iCs/>
                <w:szCs w:val="22"/>
              </w:rPr>
              <w:t xml:space="preserve">Note: </w:t>
            </w:r>
          </w:p>
          <w:p w14:paraId="7D3C5258" w14:textId="77777777" w:rsidR="00954964" w:rsidRPr="008E70BA" w:rsidRDefault="00954964" w:rsidP="008E70BA">
            <w:pPr>
              <w:numPr>
                <w:ilvl w:val="0"/>
                <w:numId w:val="24"/>
              </w:numPr>
              <w:spacing w:after="0" w:line="240" w:lineRule="auto"/>
              <w:ind w:right="36"/>
              <w:contextualSpacing/>
              <w:jc w:val="both"/>
              <w:rPr>
                <w:rFonts w:ascii="Book Antiqua" w:hAnsi="Book Antiqua" w:cs="Calibri"/>
                <w:i/>
                <w:iCs/>
                <w:szCs w:val="22"/>
              </w:rPr>
            </w:pPr>
            <w:r w:rsidRPr="008E70BA">
              <w:rPr>
                <w:rFonts w:ascii="Book Antiqua" w:hAnsi="Book Antiqua" w:cs="Calibri"/>
                <w:i/>
                <w:iCs/>
                <w:szCs w:val="22"/>
              </w:rPr>
              <w:t>Information regarding events at Sl. No. 1 to 5 shall be furnished for events occurred during last one year under the contract(s) executed by you for POWERGRID (Owned as well as Consultancy)</w:t>
            </w:r>
          </w:p>
          <w:p w14:paraId="0E2FE75E" w14:textId="77777777" w:rsidR="00954964" w:rsidRPr="008E70BA" w:rsidRDefault="00954964" w:rsidP="008E70BA">
            <w:pPr>
              <w:spacing w:after="0" w:line="240" w:lineRule="auto"/>
              <w:ind w:left="1080" w:right="36"/>
              <w:contextualSpacing/>
              <w:jc w:val="both"/>
              <w:rPr>
                <w:rFonts w:ascii="Book Antiqua" w:hAnsi="Book Antiqua" w:cs="Calibri"/>
                <w:i/>
                <w:iCs/>
                <w:szCs w:val="22"/>
              </w:rPr>
            </w:pPr>
          </w:p>
          <w:p w14:paraId="5ECBC7A8" w14:textId="77777777" w:rsidR="00954964" w:rsidRPr="008E70BA" w:rsidRDefault="00954964" w:rsidP="008E70BA">
            <w:pPr>
              <w:pStyle w:val="paragraph"/>
              <w:spacing w:before="0" w:beforeAutospacing="0" w:after="0" w:afterAutospacing="0"/>
              <w:ind w:left="1030" w:right="30" w:hanging="992"/>
              <w:contextualSpacing/>
              <w:jc w:val="both"/>
              <w:textAlignment w:val="baseline"/>
              <w:rPr>
                <w:rStyle w:val="normaltextrun"/>
                <w:rFonts w:ascii="Book Antiqua" w:hAnsi="Book Antiqua" w:cs="Segoe UI"/>
                <w:b/>
                <w:bCs/>
                <w:i/>
                <w:iCs/>
                <w:sz w:val="22"/>
                <w:szCs w:val="22"/>
                <w:lang w:val="en-US"/>
              </w:rPr>
            </w:pPr>
            <w:r w:rsidRPr="008E70BA">
              <w:rPr>
                <w:rFonts w:ascii="Book Antiqua" w:hAnsi="Book Antiqua"/>
                <w:b/>
                <w:bCs/>
                <w:sz w:val="22"/>
                <w:szCs w:val="22"/>
              </w:rPr>
              <w:t xml:space="preserve">            </w:t>
            </w:r>
            <w:r w:rsidRPr="008E70BA">
              <w:rPr>
                <w:rStyle w:val="normaltextrun"/>
                <w:rFonts w:ascii="Book Antiqua" w:hAnsi="Book Antiqua" w:cs="Segoe UI"/>
                <w:b/>
                <w:bCs/>
                <w:i/>
                <w:iCs/>
                <w:sz w:val="22"/>
                <w:szCs w:val="22"/>
                <w:lang w:val="en-US"/>
              </w:rPr>
              <w:t># Partial offloading under a Contract and/or Facilitation beyond 10% of the Contract Price are also to be treated as Termination</w:t>
            </w:r>
          </w:p>
          <w:p w14:paraId="4AB74EF3" w14:textId="77777777" w:rsidR="00954964" w:rsidRPr="008E70BA" w:rsidRDefault="00954964" w:rsidP="008E70BA">
            <w:pPr>
              <w:pStyle w:val="paragraph"/>
              <w:spacing w:before="0" w:beforeAutospacing="0" w:after="0" w:afterAutospacing="0"/>
              <w:ind w:left="1030" w:right="30"/>
              <w:contextualSpacing/>
              <w:jc w:val="both"/>
              <w:textAlignment w:val="baseline"/>
              <w:rPr>
                <w:rStyle w:val="normaltextrun"/>
                <w:rFonts w:ascii="Book Antiqua" w:hAnsi="Book Antiqua" w:cs="Segoe UI"/>
                <w:b/>
                <w:bCs/>
                <w:i/>
                <w:iCs/>
                <w:sz w:val="22"/>
                <w:szCs w:val="22"/>
                <w:lang w:val="en-US"/>
              </w:rPr>
            </w:pPr>
            <w:r w:rsidRPr="008E70BA">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755C8EB9" w14:textId="77777777" w:rsidR="00954964" w:rsidRPr="008E70BA" w:rsidRDefault="00954964" w:rsidP="008E70BA">
            <w:pPr>
              <w:spacing w:after="0" w:line="240" w:lineRule="auto"/>
              <w:ind w:right="36"/>
              <w:contextualSpacing/>
              <w:jc w:val="both"/>
              <w:rPr>
                <w:rFonts w:ascii="Book Antiqua" w:hAnsi="Book Antiqua" w:cs="Calibri"/>
                <w:i/>
                <w:iCs/>
                <w:szCs w:val="22"/>
              </w:rPr>
            </w:pPr>
            <w:r w:rsidRPr="008E70BA">
              <w:rPr>
                <w:rFonts w:ascii="Book Antiqua" w:hAnsi="Book Antiqua" w:cs="Calibri"/>
                <w:i/>
                <w:iCs/>
                <w:szCs w:val="22"/>
              </w:rPr>
              <w:t>………………………..</w:t>
            </w:r>
          </w:p>
          <w:p w14:paraId="7ADC5639" w14:textId="77777777" w:rsidR="00954964" w:rsidRPr="008E70BA" w:rsidRDefault="00954964" w:rsidP="008E70BA">
            <w:pPr>
              <w:spacing w:after="0" w:line="240" w:lineRule="auto"/>
              <w:ind w:right="36"/>
              <w:contextualSpacing/>
              <w:jc w:val="both"/>
              <w:rPr>
                <w:rFonts w:ascii="Book Antiqua" w:hAnsi="Book Antiqua" w:cs="Calibri"/>
                <w:i/>
                <w:iCs/>
                <w:szCs w:val="22"/>
              </w:rPr>
            </w:pPr>
            <w:r w:rsidRPr="008E70BA">
              <w:rPr>
                <w:rFonts w:ascii="Book Antiqua" w:hAnsi="Book Antiqua" w:cs="Calibri"/>
                <w:i/>
                <w:iCs/>
                <w:szCs w:val="22"/>
              </w:rPr>
              <w:t>………………………..</w:t>
            </w:r>
          </w:p>
          <w:p w14:paraId="014B8C54" w14:textId="77777777" w:rsidR="00954964" w:rsidRDefault="00954964" w:rsidP="008E70BA">
            <w:pPr>
              <w:spacing w:after="0" w:line="240" w:lineRule="auto"/>
              <w:contextualSpacing/>
              <w:jc w:val="both"/>
              <w:rPr>
                <w:rFonts w:ascii="Book Antiqua" w:hAnsi="Book Antiqua"/>
                <w:b/>
                <w:bCs/>
                <w:szCs w:val="22"/>
              </w:rPr>
            </w:pPr>
          </w:p>
          <w:p w14:paraId="6FF9F492" w14:textId="77777777" w:rsidR="00605C7C" w:rsidRDefault="00605C7C" w:rsidP="008E70BA">
            <w:pPr>
              <w:spacing w:after="0" w:line="240" w:lineRule="auto"/>
              <w:contextualSpacing/>
              <w:jc w:val="both"/>
              <w:rPr>
                <w:rFonts w:ascii="Book Antiqua" w:hAnsi="Book Antiqua"/>
                <w:b/>
                <w:bCs/>
                <w:szCs w:val="22"/>
              </w:rPr>
            </w:pPr>
          </w:p>
          <w:p w14:paraId="71E4D532" w14:textId="63286731" w:rsidR="00605C7C" w:rsidRPr="008E70BA" w:rsidRDefault="00605C7C" w:rsidP="008E70BA">
            <w:pPr>
              <w:spacing w:after="0" w:line="240" w:lineRule="auto"/>
              <w:contextualSpacing/>
              <w:jc w:val="both"/>
              <w:rPr>
                <w:rFonts w:ascii="Book Antiqua" w:hAnsi="Book Antiqua"/>
                <w:b/>
                <w:bCs/>
                <w:szCs w:val="22"/>
              </w:rPr>
            </w:pPr>
            <w:r w:rsidRPr="008E70BA">
              <w:rPr>
                <w:rFonts w:ascii="Book Antiqua" w:hAnsi="Book Antiqua"/>
                <w:b/>
                <w:bCs/>
                <w:szCs w:val="22"/>
              </w:rPr>
              <w:t>In view of the above, Revised format of Attachment-2</w:t>
            </w:r>
            <w:r>
              <w:rPr>
                <w:rFonts w:ascii="Book Antiqua" w:hAnsi="Book Antiqua"/>
                <w:b/>
                <w:bCs/>
                <w:szCs w:val="22"/>
              </w:rPr>
              <w:t>5</w:t>
            </w:r>
            <w:r w:rsidRPr="008E70BA">
              <w:rPr>
                <w:rFonts w:ascii="Book Antiqua" w:hAnsi="Book Antiqua"/>
                <w:b/>
                <w:bCs/>
                <w:szCs w:val="22"/>
              </w:rPr>
              <w:t xml:space="preserve"> (Declaration regarding events encountered) is attached herewith.</w:t>
            </w:r>
          </w:p>
        </w:tc>
      </w:tr>
    </w:tbl>
    <w:p w14:paraId="3242B73D" w14:textId="77777777" w:rsidR="00954964" w:rsidRPr="001E0CDC" w:rsidRDefault="00954964" w:rsidP="007638B1">
      <w:pPr>
        <w:spacing w:after="0" w:line="240" w:lineRule="auto"/>
        <w:contextualSpacing/>
        <w:rPr>
          <w:rFonts w:ascii="Book Antiqua" w:hAnsi="Book Antiqua"/>
          <w:szCs w:val="22"/>
        </w:rPr>
      </w:pPr>
    </w:p>
    <w:sectPr w:rsidR="00954964" w:rsidRPr="001E0CDC" w:rsidSect="007D656C">
      <w:headerReference w:type="default" r:id="rId12"/>
      <w:pgSz w:w="15840" w:h="12240" w:orient="landscape"/>
      <w:pgMar w:top="972" w:right="720" w:bottom="837" w:left="1440" w:header="810" w:footer="8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1B1B" w14:textId="77777777" w:rsidR="00432B18" w:rsidRDefault="00432B18" w:rsidP="007638B1">
      <w:pPr>
        <w:spacing w:after="0" w:line="240" w:lineRule="auto"/>
      </w:pPr>
      <w:r>
        <w:separator/>
      </w:r>
    </w:p>
  </w:endnote>
  <w:endnote w:type="continuationSeparator" w:id="0">
    <w:p w14:paraId="316AFA40" w14:textId="77777777" w:rsidR="00432B18" w:rsidRDefault="00432B18" w:rsidP="00763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3AA9" w14:textId="77777777" w:rsidR="00432B18" w:rsidRDefault="00432B18" w:rsidP="007638B1">
      <w:pPr>
        <w:spacing w:after="0" w:line="240" w:lineRule="auto"/>
      </w:pPr>
      <w:r>
        <w:separator/>
      </w:r>
    </w:p>
  </w:footnote>
  <w:footnote w:type="continuationSeparator" w:id="0">
    <w:p w14:paraId="6F631D50" w14:textId="77777777" w:rsidR="00432B18" w:rsidRDefault="00432B18" w:rsidP="007638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11CF8" w14:textId="77777777" w:rsidR="00773681" w:rsidRDefault="00A42CC0" w:rsidP="00A42CC0">
    <w:pPr>
      <w:pStyle w:val="Header"/>
      <w:jc w:val="both"/>
      <w:rPr>
        <w:rFonts w:ascii="Book Antiqua" w:hAnsi="Book Antiqua"/>
        <w:szCs w:val="22"/>
        <w:lang w:val="en-IN"/>
      </w:rPr>
    </w:pPr>
    <w:r w:rsidRPr="00703690">
      <w:rPr>
        <w:rFonts w:ascii="Book Antiqua" w:hAnsi="Book Antiqua"/>
        <w:b/>
        <w:bCs/>
        <w:szCs w:val="22"/>
        <w:lang w:val="en-IN"/>
      </w:rPr>
      <w:t>Amendment No- I</w:t>
    </w:r>
    <w:r w:rsidR="00883C56">
      <w:rPr>
        <w:rFonts w:ascii="Book Antiqua" w:hAnsi="Book Antiqua"/>
        <w:b/>
        <w:bCs/>
        <w:szCs w:val="22"/>
        <w:lang w:val="en-IN"/>
      </w:rPr>
      <w:t>V</w:t>
    </w:r>
    <w:r w:rsidRPr="00703690">
      <w:rPr>
        <w:rFonts w:ascii="Book Antiqua" w:hAnsi="Book Antiqua"/>
        <w:b/>
        <w:bCs/>
        <w:szCs w:val="22"/>
        <w:lang w:val="en-IN"/>
      </w:rPr>
      <w:t xml:space="preserve"> </w:t>
    </w:r>
    <w:r w:rsidRPr="00733C12">
      <w:rPr>
        <w:rFonts w:ascii="Book Antiqua" w:hAnsi="Book Antiqua"/>
        <w:b/>
        <w:bCs/>
        <w:szCs w:val="22"/>
        <w:lang w:val="en-IN"/>
      </w:rPr>
      <w:t xml:space="preserve">dated </w:t>
    </w:r>
    <w:r w:rsidR="00733C12" w:rsidRPr="00733C12">
      <w:rPr>
        <w:rFonts w:ascii="Book Antiqua" w:hAnsi="Book Antiqua"/>
        <w:b/>
        <w:bCs/>
        <w:szCs w:val="22"/>
        <w:lang w:val="en-IN"/>
      </w:rPr>
      <w:t>08</w:t>
    </w:r>
    <w:r w:rsidRPr="00733C12">
      <w:rPr>
        <w:rFonts w:ascii="Book Antiqua" w:hAnsi="Book Antiqua"/>
        <w:b/>
        <w:bCs/>
        <w:szCs w:val="22"/>
        <w:lang w:val="en-IN"/>
      </w:rPr>
      <w:t>.01.2024</w:t>
    </w:r>
    <w:r w:rsidRPr="00733C12">
      <w:rPr>
        <w:rFonts w:ascii="Book Antiqua" w:hAnsi="Book Antiqua"/>
        <w:szCs w:val="22"/>
        <w:lang w:val="en-IN"/>
      </w:rPr>
      <w:t xml:space="preserve"> to </w:t>
    </w:r>
    <w:bookmarkStart w:id="2" w:name="_Hlk85112547"/>
    <w:r w:rsidRPr="00733C12">
      <w:rPr>
        <w:rFonts w:ascii="Book Antiqua" w:hAnsi="Book Antiqua"/>
        <w:szCs w:val="22"/>
        <w:lang w:val="en-IN"/>
      </w:rPr>
      <w:t>Bidding Documents for Package: Package-I: Establishment of SLDC cum REMC for UT of Ladakh under consultancy ass</w:t>
    </w:r>
    <w:r w:rsidRPr="0038010D">
      <w:rPr>
        <w:rFonts w:ascii="Book Antiqua" w:hAnsi="Book Antiqua"/>
        <w:szCs w:val="22"/>
        <w:lang w:val="en-IN"/>
      </w:rPr>
      <w:t>ignmen</w:t>
    </w:r>
    <w:r w:rsidRPr="001C56CB">
      <w:rPr>
        <w:rFonts w:ascii="Book Antiqua" w:hAnsi="Book Antiqua"/>
        <w:szCs w:val="22"/>
        <w:lang w:val="en-IN"/>
      </w:rPr>
      <w:t>t for Establishment of SLDC cum REMC for UT of Ladakh</w:t>
    </w:r>
    <w:r w:rsidRPr="00703690">
      <w:rPr>
        <w:rFonts w:ascii="Book Antiqua" w:hAnsi="Book Antiqua"/>
        <w:szCs w:val="22"/>
        <w:lang w:val="en-IN"/>
      </w:rPr>
      <w:t xml:space="preserve">. </w:t>
    </w:r>
  </w:p>
  <w:p w14:paraId="7A351C9B" w14:textId="5FD37DE1" w:rsidR="00A42CC0" w:rsidRPr="00703690" w:rsidRDefault="00A42CC0" w:rsidP="00A42CC0">
    <w:pPr>
      <w:pStyle w:val="Header"/>
      <w:jc w:val="both"/>
      <w:rPr>
        <w:rFonts w:ascii="Book Antiqua" w:hAnsi="Book Antiqua"/>
        <w:szCs w:val="22"/>
        <w:lang w:val="en-IN"/>
      </w:rPr>
    </w:pPr>
    <w:r w:rsidRPr="00703690">
      <w:rPr>
        <w:rFonts w:ascii="Book Antiqua" w:hAnsi="Book Antiqua"/>
        <w:szCs w:val="22"/>
        <w:lang w:val="en-IN"/>
      </w:rPr>
      <w:t xml:space="preserve">Specification no.: </w:t>
    </w:r>
    <w:bookmarkEnd w:id="2"/>
    <w:r w:rsidRPr="001C56CB">
      <w:rPr>
        <w:rFonts w:ascii="Book Antiqua" w:hAnsi="Book Antiqua" w:cs="Arial"/>
        <w:szCs w:val="22"/>
      </w:rPr>
      <w:t>CC/NT/W-SCADA/DOM/A00/23/08709</w:t>
    </w:r>
  </w:p>
  <w:p w14:paraId="3811B981" w14:textId="77777777" w:rsidR="00876332" w:rsidRPr="007638B1" w:rsidRDefault="00876332" w:rsidP="00876332">
    <w:pPr>
      <w:spacing w:after="0" w:line="240" w:lineRule="auto"/>
      <w:ind w:right="-19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1.8pt;height:12.6pt;visibility:visible;mso-wrap-style:square" o:bullet="t">
        <v:imagedata r:id="rId1" o:title=""/>
      </v:shape>
    </w:pict>
  </w:numPicBullet>
  <w:abstractNum w:abstractNumId="0" w15:restartNumberingAfterBreak="0">
    <w:nsid w:val="055A0452"/>
    <w:multiLevelType w:val="hybridMultilevel"/>
    <w:tmpl w:val="F6F4B5A4"/>
    <w:lvl w:ilvl="0" w:tplc="FFFFFFFF">
      <w:start w:val="1"/>
      <w:numFmt w:val="lowerLetter"/>
      <w:lvlText w:val="%1."/>
      <w:lvlJc w:val="left"/>
      <w:pPr>
        <w:ind w:left="1406" w:hanging="360"/>
      </w:pPr>
    </w:lvl>
    <w:lvl w:ilvl="1" w:tplc="FFFFFFFF" w:tentative="1">
      <w:start w:val="1"/>
      <w:numFmt w:val="lowerLetter"/>
      <w:lvlText w:val="%2."/>
      <w:lvlJc w:val="left"/>
      <w:pPr>
        <w:ind w:left="2126" w:hanging="360"/>
      </w:pPr>
    </w:lvl>
    <w:lvl w:ilvl="2" w:tplc="FFFFFFFF" w:tentative="1">
      <w:start w:val="1"/>
      <w:numFmt w:val="lowerRoman"/>
      <w:lvlText w:val="%3."/>
      <w:lvlJc w:val="right"/>
      <w:pPr>
        <w:ind w:left="2846" w:hanging="180"/>
      </w:pPr>
    </w:lvl>
    <w:lvl w:ilvl="3" w:tplc="FFFFFFFF" w:tentative="1">
      <w:start w:val="1"/>
      <w:numFmt w:val="decimal"/>
      <w:lvlText w:val="%4."/>
      <w:lvlJc w:val="left"/>
      <w:pPr>
        <w:ind w:left="3566" w:hanging="360"/>
      </w:pPr>
    </w:lvl>
    <w:lvl w:ilvl="4" w:tplc="FFFFFFFF" w:tentative="1">
      <w:start w:val="1"/>
      <w:numFmt w:val="lowerLetter"/>
      <w:lvlText w:val="%5."/>
      <w:lvlJc w:val="left"/>
      <w:pPr>
        <w:ind w:left="4286" w:hanging="360"/>
      </w:pPr>
    </w:lvl>
    <w:lvl w:ilvl="5" w:tplc="FFFFFFFF" w:tentative="1">
      <w:start w:val="1"/>
      <w:numFmt w:val="lowerRoman"/>
      <w:lvlText w:val="%6."/>
      <w:lvlJc w:val="right"/>
      <w:pPr>
        <w:ind w:left="5006" w:hanging="180"/>
      </w:pPr>
    </w:lvl>
    <w:lvl w:ilvl="6" w:tplc="FFFFFFFF" w:tentative="1">
      <w:start w:val="1"/>
      <w:numFmt w:val="decimal"/>
      <w:lvlText w:val="%7."/>
      <w:lvlJc w:val="left"/>
      <w:pPr>
        <w:ind w:left="5726" w:hanging="360"/>
      </w:pPr>
    </w:lvl>
    <w:lvl w:ilvl="7" w:tplc="FFFFFFFF" w:tentative="1">
      <w:start w:val="1"/>
      <w:numFmt w:val="lowerLetter"/>
      <w:lvlText w:val="%8."/>
      <w:lvlJc w:val="left"/>
      <w:pPr>
        <w:ind w:left="6446" w:hanging="360"/>
      </w:pPr>
    </w:lvl>
    <w:lvl w:ilvl="8" w:tplc="FFFFFFFF" w:tentative="1">
      <w:start w:val="1"/>
      <w:numFmt w:val="lowerRoman"/>
      <w:lvlText w:val="%9."/>
      <w:lvlJc w:val="right"/>
      <w:pPr>
        <w:ind w:left="7166" w:hanging="180"/>
      </w:pPr>
    </w:lvl>
  </w:abstractNum>
  <w:abstractNum w:abstractNumId="1" w15:restartNumberingAfterBreak="0">
    <w:nsid w:val="13E15649"/>
    <w:multiLevelType w:val="hybridMultilevel"/>
    <w:tmpl w:val="E26C0C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7FC545B"/>
    <w:multiLevelType w:val="hybridMultilevel"/>
    <w:tmpl w:val="CEA2BA62"/>
    <w:lvl w:ilvl="0" w:tplc="D744DE4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8DF2A95"/>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2FBE529D"/>
    <w:multiLevelType w:val="hybridMultilevel"/>
    <w:tmpl w:val="562C2A4E"/>
    <w:lvl w:ilvl="0" w:tplc="EE70F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9FC39F0"/>
    <w:multiLevelType w:val="hybridMultilevel"/>
    <w:tmpl w:val="FEB613F8"/>
    <w:lvl w:ilvl="0" w:tplc="3934D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535ED7"/>
    <w:multiLevelType w:val="hybridMultilevel"/>
    <w:tmpl w:val="6A48DF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64899"/>
    <w:multiLevelType w:val="hybridMultilevel"/>
    <w:tmpl w:val="6A48DF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62E036D"/>
    <w:multiLevelType w:val="hybridMultilevel"/>
    <w:tmpl w:val="E26C0CF8"/>
    <w:lvl w:ilvl="0" w:tplc="B13A86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3F7FBE"/>
    <w:multiLevelType w:val="hybridMultilevel"/>
    <w:tmpl w:val="F8E2BB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17" w15:restartNumberingAfterBreak="0">
    <w:nsid w:val="595F5E41"/>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8" w15:restartNumberingAfterBreak="0">
    <w:nsid w:val="5F952913"/>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9" w15:restartNumberingAfterBreak="0">
    <w:nsid w:val="6254799F"/>
    <w:multiLevelType w:val="hybridMultilevel"/>
    <w:tmpl w:val="6A48DF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B87668"/>
    <w:multiLevelType w:val="hybridMultilevel"/>
    <w:tmpl w:val="1382B572"/>
    <w:lvl w:ilvl="0" w:tplc="51AEFB26">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23767168">
    <w:abstractNumId w:val="14"/>
  </w:num>
  <w:num w:numId="2" w16cid:durableId="1576235809">
    <w:abstractNumId w:val="9"/>
  </w:num>
  <w:num w:numId="3" w16cid:durableId="220680275">
    <w:abstractNumId w:val="5"/>
  </w:num>
  <w:num w:numId="4" w16cid:durableId="1316448773">
    <w:abstractNumId w:val="18"/>
  </w:num>
  <w:num w:numId="5" w16cid:durableId="307249622">
    <w:abstractNumId w:val="17"/>
  </w:num>
  <w:num w:numId="6" w16cid:durableId="51124831">
    <w:abstractNumId w:val="20"/>
  </w:num>
  <w:num w:numId="7" w16cid:durableId="1886284494">
    <w:abstractNumId w:val="10"/>
  </w:num>
  <w:num w:numId="8" w16cid:durableId="1107191602">
    <w:abstractNumId w:val="16"/>
  </w:num>
  <w:num w:numId="9" w16cid:durableId="2099403981">
    <w:abstractNumId w:val="0"/>
  </w:num>
  <w:num w:numId="10" w16cid:durableId="756437025">
    <w:abstractNumId w:val="4"/>
  </w:num>
  <w:num w:numId="11" w16cid:durableId="1315375533">
    <w:abstractNumId w:val="2"/>
  </w:num>
  <w:num w:numId="12" w16cid:durableId="609246306">
    <w:abstractNumId w:val="13"/>
  </w:num>
  <w:num w:numId="13" w16cid:durableId="18745672">
    <w:abstractNumId w:val="1"/>
  </w:num>
  <w:num w:numId="14" w16cid:durableId="645859630">
    <w:abstractNumId w:val="15"/>
  </w:num>
  <w:num w:numId="15" w16cid:durableId="235552241">
    <w:abstractNumId w:val="3"/>
  </w:num>
  <w:num w:numId="16" w16cid:durableId="2090884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4168854">
    <w:abstractNumId w:val="12"/>
  </w:num>
  <w:num w:numId="18" w16cid:durableId="1852138215">
    <w:abstractNumId w:val="19"/>
  </w:num>
  <w:num w:numId="19" w16cid:durableId="787822134">
    <w:abstractNumId w:val="11"/>
  </w:num>
  <w:num w:numId="20" w16cid:durableId="2071227871">
    <w:abstractNumId w:val="6"/>
  </w:num>
  <w:num w:numId="21" w16cid:durableId="1134955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541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0158813">
    <w:abstractNumId w:val="21"/>
  </w:num>
  <w:num w:numId="24" w16cid:durableId="13764637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8B1"/>
    <w:rsid w:val="00010637"/>
    <w:rsid w:val="000111A1"/>
    <w:rsid w:val="00052C49"/>
    <w:rsid w:val="000572AD"/>
    <w:rsid w:val="00097B1B"/>
    <w:rsid w:val="000B34BD"/>
    <w:rsid w:val="000D2572"/>
    <w:rsid w:val="000F4915"/>
    <w:rsid w:val="00111703"/>
    <w:rsid w:val="0011713C"/>
    <w:rsid w:val="0013253A"/>
    <w:rsid w:val="00142F2C"/>
    <w:rsid w:val="00155C37"/>
    <w:rsid w:val="00163174"/>
    <w:rsid w:val="00175DF1"/>
    <w:rsid w:val="0017785D"/>
    <w:rsid w:val="001D4853"/>
    <w:rsid w:val="001E0CDC"/>
    <w:rsid w:val="00207A5E"/>
    <w:rsid w:val="00221618"/>
    <w:rsid w:val="00226BB8"/>
    <w:rsid w:val="002402EF"/>
    <w:rsid w:val="0024380E"/>
    <w:rsid w:val="002A47A7"/>
    <w:rsid w:val="002C1671"/>
    <w:rsid w:val="002E1803"/>
    <w:rsid w:val="002F7084"/>
    <w:rsid w:val="00302286"/>
    <w:rsid w:val="0030437B"/>
    <w:rsid w:val="00326F06"/>
    <w:rsid w:val="0035198F"/>
    <w:rsid w:val="00360166"/>
    <w:rsid w:val="0036677E"/>
    <w:rsid w:val="003911D2"/>
    <w:rsid w:val="003E11BB"/>
    <w:rsid w:val="003E76DA"/>
    <w:rsid w:val="003F3EBD"/>
    <w:rsid w:val="00425F48"/>
    <w:rsid w:val="00432B18"/>
    <w:rsid w:val="00437C3E"/>
    <w:rsid w:val="0046266F"/>
    <w:rsid w:val="004859F1"/>
    <w:rsid w:val="004967DC"/>
    <w:rsid w:val="00497373"/>
    <w:rsid w:val="004D7556"/>
    <w:rsid w:val="00501B4E"/>
    <w:rsid w:val="005A58B9"/>
    <w:rsid w:val="005C553A"/>
    <w:rsid w:val="005D06F8"/>
    <w:rsid w:val="005E0DE2"/>
    <w:rsid w:val="00605C7C"/>
    <w:rsid w:val="006354C5"/>
    <w:rsid w:val="00635C59"/>
    <w:rsid w:val="00653CFB"/>
    <w:rsid w:val="0065445D"/>
    <w:rsid w:val="006569D2"/>
    <w:rsid w:val="00661136"/>
    <w:rsid w:val="006957C9"/>
    <w:rsid w:val="006B7434"/>
    <w:rsid w:val="006F4205"/>
    <w:rsid w:val="0071132C"/>
    <w:rsid w:val="00720C25"/>
    <w:rsid w:val="00733C12"/>
    <w:rsid w:val="00756569"/>
    <w:rsid w:val="007638B1"/>
    <w:rsid w:val="00773681"/>
    <w:rsid w:val="00794B0B"/>
    <w:rsid w:val="007C2EE4"/>
    <w:rsid w:val="007D1B6F"/>
    <w:rsid w:val="007E562B"/>
    <w:rsid w:val="007F5116"/>
    <w:rsid w:val="00802E8B"/>
    <w:rsid w:val="00810369"/>
    <w:rsid w:val="008170F7"/>
    <w:rsid w:val="00832E37"/>
    <w:rsid w:val="008725C1"/>
    <w:rsid w:val="0087451C"/>
    <w:rsid w:val="00876332"/>
    <w:rsid w:val="0087774E"/>
    <w:rsid w:val="00883C56"/>
    <w:rsid w:val="008A39EA"/>
    <w:rsid w:val="008A635A"/>
    <w:rsid w:val="008E3744"/>
    <w:rsid w:val="008E70BA"/>
    <w:rsid w:val="008F3EA4"/>
    <w:rsid w:val="00905B70"/>
    <w:rsid w:val="0092333A"/>
    <w:rsid w:val="009310AE"/>
    <w:rsid w:val="00933698"/>
    <w:rsid w:val="00954964"/>
    <w:rsid w:val="0096611A"/>
    <w:rsid w:val="00975171"/>
    <w:rsid w:val="009758A3"/>
    <w:rsid w:val="00980CF6"/>
    <w:rsid w:val="00985310"/>
    <w:rsid w:val="009B0A3C"/>
    <w:rsid w:val="009B5FD3"/>
    <w:rsid w:val="009F199F"/>
    <w:rsid w:val="00A02D85"/>
    <w:rsid w:val="00A0535E"/>
    <w:rsid w:val="00A2685D"/>
    <w:rsid w:val="00A27B8B"/>
    <w:rsid w:val="00A32578"/>
    <w:rsid w:val="00A34FEA"/>
    <w:rsid w:val="00A42CC0"/>
    <w:rsid w:val="00A466EE"/>
    <w:rsid w:val="00A50E8B"/>
    <w:rsid w:val="00A542AA"/>
    <w:rsid w:val="00A574F9"/>
    <w:rsid w:val="00A6359F"/>
    <w:rsid w:val="00A83859"/>
    <w:rsid w:val="00A94A03"/>
    <w:rsid w:val="00AB124D"/>
    <w:rsid w:val="00AB61B9"/>
    <w:rsid w:val="00AE096F"/>
    <w:rsid w:val="00AE3125"/>
    <w:rsid w:val="00B21670"/>
    <w:rsid w:val="00B21AD7"/>
    <w:rsid w:val="00B446B7"/>
    <w:rsid w:val="00B471CA"/>
    <w:rsid w:val="00B820F4"/>
    <w:rsid w:val="00BB3E08"/>
    <w:rsid w:val="00BB5579"/>
    <w:rsid w:val="00BE2B05"/>
    <w:rsid w:val="00C30BA8"/>
    <w:rsid w:val="00C54C2E"/>
    <w:rsid w:val="00C64D60"/>
    <w:rsid w:val="00CA2011"/>
    <w:rsid w:val="00CA2A49"/>
    <w:rsid w:val="00CA73DB"/>
    <w:rsid w:val="00CC0AFC"/>
    <w:rsid w:val="00CD4ED7"/>
    <w:rsid w:val="00CF136C"/>
    <w:rsid w:val="00D12628"/>
    <w:rsid w:val="00D15353"/>
    <w:rsid w:val="00D27DEE"/>
    <w:rsid w:val="00D3238B"/>
    <w:rsid w:val="00D53723"/>
    <w:rsid w:val="00D54B33"/>
    <w:rsid w:val="00D54C37"/>
    <w:rsid w:val="00D5551C"/>
    <w:rsid w:val="00D66D0A"/>
    <w:rsid w:val="00D81A1D"/>
    <w:rsid w:val="00D8776D"/>
    <w:rsid w:val="00DA1411"/>
    <w:rsid w:val="00DB1E02"/>
    <w:rsid w:val="00DB673F"/>
    <w:rsid w:val="00DB67BA"/>
    <w:rsid w:val="00DC2668"/>
    <w:rsid w:val="00DF666B"/>
    <w:rsid w:val="00E55A42"/>
    <w:rsid w:val="00E56783"/>
    <w:rsid w:val="00E61B86"/>
    <w:rsid w:val="00E6226D"/>
    <w:rsid w:val="00EE7009"/>
    <w:rsid w:val="00F5052D"/>
    <w:rsid w:val="00F74278"/>
    <w:rsid w:val="00F80691"/>
    <w:rsid w:val="00F8339B"/>
    <w:rsid w:val="00F93B2B"/>
    <w:rsid w:val="00F95512"/>
    <w:rsid w:val="00FC3933"/>
    <w:rsid w:val="00FD02ED"/>
    <w:rsid w:val="00FD3D82"/>
    <w:rsid w:val="00FF56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EAB06"/>
  <w15:chartTrackingRefBased/>
  <w15:docId w15:val="{8EA2A1CD-A4A0-4064-BEBC-899A9C05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8B1"/>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38B1"/>
    <w:pPr>
      <w:spacing w:after="0" w:line="240" w:lineRule="auto"/>
    </w:pPr>
    <w:rPr>
      <w:rFonts w:eastAsiaTheme="minorEastAsia"/>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7638B1"/>
    <w:pPr>
      <w:spacing w:after="0" w:line="240" w:lineRule="auto"/>
      <w:ind w:left="720"/>
      <w:contextualSpacing/>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7638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8B1"/>
    <w:rPr>
      <w:rFonts w:eastAsiaTheme="minorEastAsia"/>
      <w:kern w:val="0"/>
      <w:lang w:val="en-US"/>
      <w14:ligatures w14:val="none"/>
    </w:rPr>
  </w:style>
  <w:style w:type="paragraph" w:styleId="Footer">
    <w:name w:val="footer"/>
    <w:basedOn w:val="Normal"/>
    <w:link w:val="FooterChar"/>
    <w:uiPriority w:val="99"/>
    <w:unhideWhenUsed/>
    <w:rsid w:val="007638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8B1"/>
    <w:rPr>
      <w:rFonts w:eastAsiaTheme="minorEastAsia"/>
      <w:kern w:val="0"/>
      <w:lang w:val="en-US"/>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1E0CDC"/>
    <w:rPr>
      <w:rFonts w:ascii="Times New Roman" w:eastAsia="Times New Roman" w:hAnsi="Times New Roman" w:cs="Times New Roman"/>
      <w:kern w:val="0"/>
      <w:sz w:val="24"/>
      <w:szCs w:val="24"/>
      <w:lang w:val="en-US" w:bidi="ar-SA"/>
      <w14:ligatures w14:val="none"/>
    </w:rPr>
  </w:style>
  <w:style w:type="paragraph" w:customStyle="1" w:styleId="Default">
    <w:name w:val="Default"/>
    <w:qFormat/>
    <w:rsid w:val="004D7556"/>
    <w:pPr>
      <w:autoSpaceDE w:val="0"/>
      <w:autoSpaceDN w:val="0"/>
      <w:adjustRightInd w:val="0"/>
      <w:spacing w:after="0" w:line="240" w:lineRule="auto"/>
    </w:pPr>
    <w:rPr>
      <w:rFonts w:ascii="Book Antiqua" w:eastAsia="Times New Roman" w:hAnsi="Book Antiqua" w:cs="Book Antiqua"/>
      <w:color w:val="000000"/>
      <w:kern w:val="0"/>
      <w:sz w:val="24"/>
      <w:szCs w:val="24"/>
      <w:lang w:val="en-US"/>
      <w14:ligatures w14:val="none"/>
    </w:rPr>
  </w:style>
  <w:style w:type="character" w:styleId="Hyperlink">
    <w:name w:val="Hyperlink"/>
    <w:uiPriority w:val="99"/>
    <w:unhideWhenUsed/>
    <w:rsid w:val="008A635A"/>
    <w:rPr>
      <w:color w:val="0000FF"/>
      <w:u w:val="single"/>
    </w:rPr>
  </w:style>
  <w:style w:type="paragraph" w:customStyle="1" w:styleId="paragraph">
    <w:name w:val="paragraph"/>
    <w:basedOn w:val="Normal"/>
    <w:rsid w:val="00954964"/>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954964"/>
  </w:style>
  <w:style w:type="character" w:customStyle="1" w:styleId="eop">
    <w:name w:val="eop"/>
    <w:basedOn w:val="DefaultParagraphFont"/>
    <w:rsid w:val="00954964"/>
  </w:style>
  <w:style w:type="character" w:customStyle="1" w:styleId="tabchar">
    <w:name w:val="tabchar"/>
    <w:basedOn w:val="DefaultParagraphFont"/>
    <w:rsid w:val="00954964"/>
  </w:style>
  <w:style w:type="paragraph" w:customStyle="1" w:styleId="ClauseSubPara">
    <w:name w:val="ClauseSub_Para"/>
    <w:rsid w:val="00954964"/>
    <w:pPr>
      <w:spacing w:before="60" w:after="60" w:line="240" w:lineRule="auto"/>
      <w:ind w:left="2268" w:right="-14"/>
      <w:jc w:val="both"/>
    </w:pPr>
    <w:rPr>
      <w:rFonts w:ascii="Times New Roman" w:eastAsia="Times New Roman" w:hAnsi="Times New Roman" w:cs="Times New Roman"/>
      <w:kern w:val="0"/>
      <w:szCs w:val="22"/>
      <w:lang w:val="en-GB" w:bidi="ar-SA"/>
      <w14:ligatures w14:val="none"/>
    </w:rPr>
  </w:style>
  <w:style w:type="paragraph" w:customStyle="1" w:styleId="DefaultParagraphFont1">
    <w:name w:val="Default Paragraph Font1"/>
    <w:next w:val="Normal"/>
    <w:rsid w:val="00954964"/>
    <w:pPr>
      <w:numPr>
        <w:numId w:val="21"/>
      </w:numPr>
      <w:spacing w:after="134" w:line="240" w:lineRule="auto"/>
      <w:ind w:right="-14"/>
      <w:jc w:val="both"/>
    </w:pPr>
    <w:rPr>
      <w:rFonts w:ascii="‚l‚r –¾’©" w:eastAsia="Times New Roman" w:hAnsi="‚l‚r –¾’©" w:cs="‚l‚r –¾’©"/>
      <w:noProof/>
      <w:kern w:val="0"/>
      <w:sz w:val="21"/>
      <w:lang w:val="en-GB" w:eastAsia="en-GB"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11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24</Pages>
  <Words>6900</Words>
  <Characters>39333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Kapil Mandil {कपिल मंडिल}</dc:creator>
  <cp:keywords/>
  <dc:description/>
  <cp:lastModifiedBy>Kapil Mandil {कपिल मंडिल}</cp:lastModifiedBy>
  <cp:revision>155</cp:revision>
  <dcterms:created xsi:type="dcterms:W3CDTF">2023-09-14T12:14:00Z</dcterms:created>
  <dcterms:modified xsi:type="dcterms:W3CDTF">2024-01-08T12:25:00Z</dcterms:modified>
</cp:coreProperties>
</file>